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0C3F" w14:textId="2288C6A2" w:rsidR="00BC4B54" w:rsidRDefault="00BC4B54" w:rsidP="00BC4B54">
      <w:pPr>
        <w:jc w:val="center"/>
        <w:rPr>
          <w:b/>
          <w:sz w:val="56"/>
          <w:szCs w:val="56"/>
        </w:rPr>
      </w:pPr>
    </w:p>
    <w:p w14:paraId="71858E4C" w14:textId="5F8FA49E" w:rsidR="00BC4B54" w:rsidRDefault="008506F5" w:rsidP="00BC4B54">
      <w:pPr>
        <w:jc w:val="center"/>
        <w:rPr>
          <w:b/>
          <w:sz w:val="56"/>
          <w:szCs w:val="56"/>
        </w:rPr>
      </w:pPr>
      <w:r>
        <w:rPr>
          <w:noProof/>
        </w:rPr>
        <w:drawing>
          <wp:inline distT="0" distB="0" distL="0" distR="0" wp14:anchorId="24AB183E" wp14:editId="52CDCA01">
            <wp:extent cx="1800200" cy="1639599"/>
            <wp:effectExtent l="0" t="0" r="0" b="0"/>
            <wp:docPr id="3" name="Picture 2" descr="Logo&#10;&#10;Description automatically generated with medium confidence">
              <a:extLst xmlns:a="http://schemas.openxmlformats.org/drawingml/2006/main">
                <a:ext uri="{FF2B5EF4-FFF2-40B4-BE49-F238E27FC236}">
                  <a16:creationId xmlns:a16="http://schemas.microsoft.com/office/drawing/2014/main" id="{AA5EE359-F40C-B65C-5280-076E447B72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AA5EE359-F40C-B65C-5280-076E447B72A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200" cy="1639599"/>
                    </a:xfrm>
                    <a:prstGeom prst="rect">
                      <a:avLst/>
                    </a:prstGeom>
                  </pic:spPr>
                </pic:pic>
              </a:graphicData>
            </a:graphic>
          </wp:inline>
        </w:drawing>
      </w:r>
    </w:p>
    <w:p w14:paraId="2BB0E967" w14:textId="77777777" w:rsidR="00BC4B54" w:rsidRDefault="00BC4B54" w:rsidP="00BC4B54">
      <w:pPr>
        <w:jc w:val="center"/>
        <w:rPr>
          <w:b/>
          <w:sz w:val="56"/>
          <w:szCs w:val="56"/>
        </w:rPr>
      </w:pPr>
    </w:p>
    <w:p w14:paraId="3CF6EE8F" w14:textId="77777777" w:rsidR="00BC4B54" w:rsidRDefault="00BC4B54" w:rsidP="00BC4B54">
      <w:pPr>
        <w:jc w:val="center"/>
        <w:rPr>
          <w:b/>
          <w:sz w:val="56"/>
          <w:szCs w:val="56"/>
        </w:rPr>
      </w:pPr>
    </w:p>
    <w:p w14:paraId="682AAB21" w14:textId="77777777" w:rsidR="00BC4B54" w:rsidRDefault="00BC4B54" w:rsidP="00BC4B54">
      <w:pPr>
        <w:jc w:val="center"/>
        <w:rPr>
          <w:b/>
          <w:sz w:val="56"/>
          <w:szCs w:val="56"/>
        </w:rPr>
      </w:pPr>
    </w:p>
    <w:p w14:paraId="47F40042" w14:textId="77777777" w:rsidR="00BC4B54" w:rsidRDefault="00BC4B54" w:rsidP="00BC4B54">
      <w:pPr>
        <w:jc w:val="center"/>
        <w:rPr>
          <w:b/>
          <w:sz w:val="56"/>
          <w:szCs w:val="56"/>
        </w:rPr>
      </w:pPr>
    </w:p>
    <w:p w14:paraId="76BAB3B2" w14:textId="7049AA1C" w:rsidR="00BC4B54" w:rsidRPr="00D95382" w:rsidRDefault="00B85C5C" w:rsidP="00BC4B54">
      <w:pPr>
        <w:jc w:val="center"/>
        <w:rPr>
          <w:b/>
          <w:sz w:val="72"/>
          <w:szCs w:val="72"/>
        </w:rPr>
      </w:pPr>
      <w:r>
        <w:rPr>
          <w:b/>
          <w:sz w:val="72"/>
          <w:szCs w:val="72"/>
        </w:rPr>
        <w:t xml:space="preserve">RIDDOR Reporting   </w:t>
      </w:r>
      <w:r w:rsidR="00BC4B54" w:rsidRPr="00D95382">
        <w:rPr>
          <w:b/>
          <w:sz w:val="72"/>
          <w:szCs w:val="72"/>
        </w:rPr>
        <w:t xml:space="preserve"> </w:t>
      </w:r>
      <w:r w:rsidR="00D95382" w:rsidRPr="00D95382">
        <w:rPr>
          <w:b/>
          <w:sz w:val="72"/>
          <w:szCs w:val="72"/>
        </w:rPr>
        <w:t xml:space="preserve">Level </w:t>
      </w:r>
      <w:r>
        <w:rPr>
          <w:b/>
          <w:sz w:val="72"/>
          <w:szCs w:val="72"/>
        </w:rPr>
        <w:t>1</w:t>
      </w:r>
      <w:r w:rsidR="00D95382" w:rsidRPr="00D95382">
        <w:rPr>
          <w:b/>
          <w:sz w:val="72"/>
          <w:szCs w:val="72"/>
        </w:rPr>
        <w:t xml:space="preserve"> </w:t>
      </w:r>
      <w:r w:rsidR="00BC4B54" w:rsidRPr="00D95382">
        <w:rPr>
          <w:b/>
          <w:sz w:val="72"/>
          <w:szCs w:val="72"/>
        </w:rPr>
        <w:t xml:space="preserve"> </w:t>
      </w:r>
    </w:p>
    <w:p w14:paraId="738CBE0E" w14:textId="77777777" w:rsidR="00BC4B54" w:rsidRDefault="00BC4B54" w:rsidP="00BC4B54">
      <w:pPr>
        <w:jc w:val="center"/>
        <w:rPr>
          <w:b/>
        </w:rPr>
      </w:pPr>
      <w:r w:rsidRPr="00C73E68">
        <w:rPr>
          <w:rFonts w:eastAsia="Calibri"/>
          <w:b/>
          <w:sz w:val="48"/>
          <w:szCs w:val="48"/>
        </w:rPr>
        <w:t>(Virtual Training Course)</w:t>
      </w:r>
    </w:p>
    <w:p w14:paraId="79640BCE" w14:textId="77777777" w:rsidR="00BC4B54" w:rsidRDefault="00BC4B54" w:rsidP="00BC4B54">
      <w:pPr>
        <w:jc w:val="center"/>
        <w:rPr>
          <w:b/>
        </w:rPr>
      </w:pPr>
    </w:p>
    <w:p w14:paraId="0E25CD42" w14:textId="77777777" w:rsidR="00BC4B54" w:rsidRDefault="00BC4B54" w:rsidP="00BC4B54">
      <w:pPr>
        <w:jc w:val="center"/>
        <w:rPr>
          <w:b/>
        </w:rPr>
      </w:pPr>
    </w:p>
    <w:p w14:paraId="5B401459" w14:textId="77777777" w:rsidR="00BC4B54" w:rsidRDefault="00BC4B54" w:rsidP="00BC4B54">
      <w:pPr>
        <w:jc w:val="center"/>
        <w:rPr>
          <w:b/>
        </w:rPr>
      </w:pPr>
    </w:p>
    <w:p w14:paraId="44597D16" w14:textId="77777777" w:rsidR="00BC4B54" w:rsidRDefault="00BC4B54" w:rsidP="00BC4B54">
      <w:pPr>
        <w:jc w:val="center"/>
        <w:rPr>
          <w:b/>
        </w:rPr>
      </w:pPr>
    </w:p>
    <w:p w14:paraId="38209E44" w14:textId="77777777" w:rsidR="00BC4B54" w:rsidRDefault="00BC4B54" w:rsidP="00BC4B54">
      <w:pPr>
        <w:jc w:val="center"/>
        <w:rPr>
          <w:b/>
        </w:rPr>
      </w:pPr>
    </w:p>
    <w:p w14:paraId="56647869" w14:textId="77777777" w:rsidR="00BC4B54" w:rsidRDefault="00BC4B54" w:rsidP="00BC4B54">
      <w:pPr>
        <w:jc w:val="center"/>
        <w:rPr>
          <w:b/>
        </w:rPr>
      </w:pPr>
    </w:p>
    <w:p w14:paraId="676C2896" w14:textId="77777777" w:rsidR="00BC4B54" w:rsidRDefault="00BC4B54" w:rsidP="00BC4B54">
      <w:pPr>
        <w:jc w:val="center"/>
        <w:rPr>
          <w:b/>
        </w:rPr>
      </w:pPr>
    </w:p>
    <w:p w14:paraId="3B5DF788" w14:textId="77777777" w:rsidR="00BC4B54" w:rsidRDefault="00BC4B54" w:rsidP="00BC4B54">
      <w:pPr>
        <w:jc w:val="center"/>
        <w:rPr>
          <w:b/>
        </w:rPr>
      </w:pPr>
    </w:p>
    <w:p w14:paraId="1EEDEB9C" w14:textId="77777777" w:rsidR="00BC4B54" w:rsidRDefault="00BC4B54" w:rsidP="00BC4B54">
      <w:pPr>
        <w:jc w:val="center"/>
        <w:rPr>
          <w:b/>
        </w:rPr>
      </w:pPr>
    </w:p>
    <w:p w14:paraId="287472ED" w14:textId="77777777" w:rsidR="00BC4B54" w:rsidRDefault="00BC4B54" w:rsidP="00BC4B54">
      <w:pPr>
        <w:jc w:val="center"/>
        <w:rPr>
          <w:b/>
        </w:rPr>
      </w:pPr>
    </w:p>
    <w:p w14:paraId="1669AADE" w14:textId="77777777" w:rsidR="00BC4B54" w:rsidRDefault="00BC4B54" w:rsidP="00BC4B54">
      <w:pPr>
        <w:jc w:val="center"/>
        <w:rPr>
          <w:b/>
        </w:rPr>
      </w:pPr>
    </w:p>
    <w:p w14:paraId="6ECCC609" w14:textId="77777777" w:rsidR="00BC4B54" w:rsidRDefault="00BC4B54" w:rsidP="00BC4B54">
      <w:pPr>
        <w:jc w:val="center"/>
        <w:rPr>
          <w:b/>
        </w:rPr>
      </w:pPr>
    </w:p>
    <w:p w14:paraId="40D63ABC" w14:textId="77777777" w:rsidR="00BC4B54" w:rsidRDefault="00BC4B54" w:rsidP="00BC4B54">
      <w:pPr>
        <w:jc w:val="center"/>
        <w:rPr>
          <w:b/>
        </w:rPr>
      </w:pPr>
    </w:p>
    <w:p w14:paraId="759814B0" w14:textId="77777777" w:rsidR="00BC4B54" w:rsidRDefault="00BC4B54" w:rsidP="00BC4B54">
      <w:pPr>
        <w:jc w:val="center"/>
        <w:rPr>
          <w:b/>
        </w:rPr>
      </w:pPr>
    </w:p>
    <w:p w14:paraId="665E8E55" w14:textId="77777777" w:rsidR="00BC4B54" w:rsidRDefault="00BC4B54" w:rsidP="00BC4B54">
      <w:pPr>
        <w:jc w:val="center"/>
        <w:rPr>
          <w:b/>
        </w:rPr>
      </w:pPr>
    </w:p>
    <w:p w14:paraId="54875062" w14:textId="77777777" w:rsidR="00BC4B54" w:rsidRDefault="00BC4B54" w:rsidP="00BC4B54">
      <w:pPr>
        <w:jc w:val="center"/>
        <w:rPr>
          <w:b/>
        </w:rPr>
      </w:pPr>
    </w:p>
    <w:p w14:paraId="6623A2F4" w14:textId="13DF289E" w:rsidR="00BC4B54" w:rsidRDefault="00BC4B54" w:rsidP="00BC4B54">
      <w:pPr>
        <w:jc w:val="center"/>
        <w:rPr>
          <w:b/>
        </w:rPr>
      </w:pPr>
    </w:p>
    <w:p w14:paraId="6FEEE8D8" w14:textId="77777777" w:rsidR="00D95382" w:rsidRDefault="00D95382" w:rsidP="00BC4B54">
      <w:pPr>
        <w:jc w:val="center"/>
        <w:rPr>
          <w:b/>
        </w:rPr>
      </w:pPr>
    </w:p>
    <w:p w14:paraId="002F654D" w14:textId="5A3E58C0" w:rsidR="00BC4B54" w:rsidRDefault="00BC4B54" w:rsidP="00BC4B54">
      <w:pPr>
        <w:jc w:val="center"/>
        <w:rPr>
          <w:b/>
        </w:rPr>
      </w:pPr>
      <w:r>
        <w:rPr>
          <w:b/>
        </w:rPr>
        <w:t>To discuss any of the content in this Virtual Training Workbook please follow instructions within and details given to you by your Trainer</w:t>
      </w:r>
      <w:r w:rsidR="00CE5B28">
        <w:rPr>
          <w:b/>
        </w:rPr>
        <w:t>.</w:t>
      </w:r>
    </w:p>
    <w:p w14:paraId="354DFBB6" w14:textId="77777777" w:rsidR="00BC4B54" w:rsidRDefault="00BC4B54" w:rsidP="00BC4B54">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34BA4A81"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B85C5C">
        <w:rPr>
          <w:bCs/>
        </w:rPr>
        <w:t>RIDDOR Reporting</w:t>
      </w:r>
      <w:r w:rsidRPr="00174D56">
        <w:rPr>
          <w:bCs/>
        </w:rPr>
        <w:t xml:space="preserve"> </w:t>
      </w:r>
      <w:r>
        <w:rPr>
          <w:bCs/>
        </w:rPr>
        <w:t xml:space="preserve">that has been designed </w:t>
      </w:r>
      <w:r w:rsidRPr="00174D56">
        <w:rPr>
          <w:bCs/>
        </w:rPr>
        <w:t xml:space="preserve">at Level </w:t>
      </w:r>
      <w:r w:rsidR="00B85C5C">
        <w:rPr>
          <w:bCs/>
        </w:rPr>
        <w:t>1</w:t>
      </w:r>
      <w:r w:rsidRPr="00174D56">
        <w:rPr>
          <w:bCs/>
        </w:rPr>
        <w:t>.</w:t>
      </w:r>
    </w:p>
    <w:p w14:paraId="25014F9B" w14:textId="77777777" w:rsidR="001000B3" w:rsidRPr="00174D56" w:rsidRDefault="001000B3" w:rsidP="001000B3">
      <w:pPr>
        <w:rPr>
          <w:bCs/>
        </w:rPr>
      </w:pPr>
    </w:p>
    <w:p w14:paraId="3E57B9BD" w14:textId="7B5160A3"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B534BB">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09DF169D" w14:textId="0E25AB92" w:rsidR="00606B0B" w:rsidRPr="00A52B16" w:rsidRDefault="00D95382" w:rsidP="00A52B16">
      <w:pPr>
        <w:rPr>
          <w:bCs/>
        </w:rPr>
      </w:pPr>
      <w:r w:rsidRPr="00A52B16">
        <w:rPr>
          <w:bCs/>
        </w:rPr>
        <w:t xml:space="preserve">This trainer resource is based on the compliance requirements placed on the organisation </w:t>
      </w:r>
      <w:r w:rsidR="00606B0B" w:rsidRPr="00A52B16">
        <w:rPr>
          <w:bCs/>
        </w:rPr>
        <w:t xml:space="preserve">by the Health &amp; Safety at Work (Etc.) Act of 1974; </w:t>
      </w:r>
      <w:r w:rsidR="00A52B16" w:rsidRPr="00A52B16">
        <w:rPr>
          <w:bCs/>
        </w:rPr>
        <w:t>Reporting of Injuries, Diseases and Dangerous Occurrences Regulations 2013 (RIDDOR)</w:t>
      </w:r>
      <w:r w:rsidR="00606B0B" w:rsidRPr="00A52B16">
        <w:rPr>
          <w:bCs/>
        </w:rPr>
        <w:t>; and requirements placed on healthcare employers by industry standards.</w:t>
      </w:r>
    </w:p>
    <w:p w14:paraId="4916CC86" w14:textId="77777777" w:rsidR="003100D7" w:rsidRPr="008040B7" w:rsidRDefault="003100D7" w:rsidP="003100D7">
      <w:pPr>
        <w:rPr>
          <w:bCs/>
          <w:highlight w:val="yellow"/>
        </w:rPr>
      </w:pPr>
    </w:p>
    <w:p w14:paraId="30118922" w14:textId="4D2166ED" w:rsidR="001000B3" w:rsidRPr="00174D56" w:rsidRDefault="003100D7" w:rsidP="003100D7">
      <w:pPr>
        <w:rPr>
          <w:bCs/>
        </w:rPr>
      </w:pPr>
      <w:r w:rsidRPr="00A52B16">
        <w:rPr>
          <w:bCs/>
        </w:rPr>
        <w:t xml:space="preserve">Apart from ensuring compliance with the above, the </w:t>
      </w:r>
      <w:r w:rsidR="009A3DB2" w:rsidRPr="00A52B16">
        <w:rPr>
          <w:bCs/>
        </w:rPr>
        <w:t>training resource</w:t>
      </w:r>
      <w:r w:rsidRPr="00A52B16">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474A47C9" w:rsidR="001000B3" w:rsidRPr="00174D56" w:rsidRDefault="001000B3" w:rsidP="001000B3">
      <w:pPr>
        <w:rPr>
          <w:bCs/>
        </w:rPr>
      </w:pPr>
      <w:r w:rsidRPr="00174D56">
        <w:rPr>
          <w:bCs/>
        </w:rPr>
        <w:t>Your learning objectives are that at the end of training you will:</w:t>
      </w:r>
    </w:p>
    <w:p w14:paraId="0CE6C990" w14:textId="77777777" w:rsidR="001000B3" w:rsidRPr="00174D56" w:rsidRDefault="001000B3" w:rsidP="001000B3">
      <w:pPr>
        <w:rPr>
          <w:bCs/>
        </w:rPr>
      </w:pPr>
    </w:p>
    <w:p w14:paraId="4594B27E" w14:textId="77777777" w:rsidR="00964810" w:rsidRPr="00964810" w:rsidRDefault="00964810" w:rsidP="00964810">
      <w:pPr>
        <w:pStyle w:val="ListParagraph"/>
        <w:numPr>
          <w:ilvl w:val="0"/>
          <w:numId w:val="7"/>
        </w:numPr>
        <w:rPr>
          <w:bCs/>
        </w:rPr>
      </w:pPr>
      <w:r w:rsidRPr="00964810">
        <w:rPr>
          <w:bCs/>
        </w:rPr>
        <w:t>Understand what RIDDOR is.</w:t>
      </w:r>
    </w:p>
    <w:p w14:paraId="74906A8E" w14:textId="77777777" w:rsidR="00964810" w:rsidRPr="00964810" w:rsidRDefault="00964810" w:rsidP="00964810">
      <w:pPr>
        <w:pStyle w:val="ListParagraph"/>
        <w:numPr>
          <w:ilvl w:val="0"/>
          <w:numId w:val="7"/>
        </w:numPr>
        <w:rPr>
          <w:bCs/>
        </w:rPr>
      </w:pPr>
      <w:r w:rsidRPr="00964810">
        <w:rPr>
          <w:bCs/>
        </w:rPr>
        <w:t>Understand what needs to be reported under RIDDOR.</w:t>
      </w:r>
    </w:p>
    <w:p w14:paraId="6354C12B" w14:textId="77777777" w:rsidR="00964810" w:rsidRPr="00964810" w:rsidRDefault="00964810" w:rsidP="00964810">
      <w:pPr>
        <w:pStyle w:val="ListParagraph"/>
        <w:numPr>
          <w:ilvl w:val="0"/>
          <w:numId w:val="7"/>
        </w:numPr>
        <w:rPr>
          <w:bCs/>
        </w:rPr>
      </w:pPr>
      <w:r w:rsidRPr="00964810">
        <w:rPr>
          <w:bCs/>
        </w:rPr>
        <w:t>Understand how to report to the HSE under RIDDOR.</w:t>
      </w:r>
    </w:p>
    <w:p w14:paraId="45838AED" w14:textId="77777777" w:rsidR="00964810" w:rsidRPr="00964810" w:rsidRDefault="00964810" w:rsidP="00964810">
      <w:pPr>
        <w:pStyle w:val="ListParagraph"/>
        <w:numPr>
          <w:ilvl w:val="0"/>
          <w:numId w:val="7"/>
        </w:numPr>
        <w:rPr>
          <w:bCs/>
        </w:rPr>
      </w:pPr>
      <w:r w:rsidRPr="00964810">
        <w:rPr>
          <w:bCs/>
        </w:rPr>
        <w:t>Understand the implemented RIDDOR reporting measures in the workplace.</w:t>
      </w:r>
    </w:p>
    <w:p w14:paraId="6D736AF6" w14:textId="77777777" w:rsidR="00B85C5C" w:rsidRDefault="00B85C5C" w:rsidP="001000B3">
      <w:pPr>
        <w:rPr>
          <w:bCs/>
        </w:rPr>
      </w:pPr>
    </w:p>
    <w:p w14:paraId="7D43FAFB" w14:textId="319648C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2D8E634E" w:rsidR="001000B3" w:rsidRPr="00174D56" w:rsidRDefault="001000B3" w:rsidP="001000B3">
      <w:pPr>
        <w:rPr>
          <w:bCs/>
        </w:rPr>
      </w:pPr>
      <w:r w:rsidRPr="00174D56">
        <w:rPr>
          <w:bCs/>
        </w:rPr>
        <w:t xml:space="preserve">We will make a start now by looking at </w:t>
      </w:r>
      <w:r w:rsidR="00606B0B">
        <w:rPr>
          <w:bCs/>
        </w:rPr>
        <w:t xml:space="preserve">what is </w:t>
      </w:r>
      <w:r w:rsidR="00B85C5C">
        <w:rPr>
          <w:bCs/>
        </w:rPr>
        <w:t>RIDDOR</w:t>
      </w:r>
      <w:r w:rsidR="00C13B9C">
        <w:rPr>
          <w:bCs/>
        </w:rPr>
        <w:t>?</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0F2CCBCC" w14:textId="77777777" w:rsidR="00800880" w:rsidRDefault="00800880" w:rsidP="00B951F9">
      <w:pPr>
        <w:rPr>
          <w:b/>
          <w:sz w:val="28"/>
          <w:szCs w:val="28"/>
        </w:rPr>
      </w:pPr>
    </w:p>
    <w:p w14:paraId="7EA285B5" w14:textId="77777777" w:rsidR="008040B7" w:rsidRDefault="008040B7" w:rsidP="00C13B9C">
      <w:pPr>
        <w:rPr>
          <w:b/>
          <w:sz w:val="28"/>
          <w:szCs w:val="28"/>
        </w:rPr>
      </w:pPr>
    </w:p>
    <w:p w14:paraId="0FFC91D8" w14:textId="77777777" w:rsidR="008040B7" w:rsidRDefault="008040B7" w:rsidP="00C13B9C">
      <w:pPr>
        <w:rPr>
          <w:b/>
          <w:sz w:val="28"/>
          <w:szCs w:val="28"/>
        </w:rPr>
      </w:pPr>
    </w:p>
    <w:p w14:paraId="5E7F7AF0" w14:textId="77777777" w:rsidR="008040B7" w:rsidRDefault="008040B7" w:rsidP="00C13B9C">
      <w:pPr>
        <w:rPr>
          <w:b/>
          <w:sz w:val="28"/>
          <w:szCs w:val="28"/>
        </w:rPr>
      </w:pPr>
    </w:p>
    <w:p w14:paraId="12909758" w14:textId="77777777" w:rsidR="008040B7" w:rsidRDefault="008040B7" w:rsidP="00C13B9C">
      <w:pPr>
        <w:rPr>
          <w:b/>
          <w:sz w:val="28"/>
          <w:szCs w:val="28"/>
        </w:rPr>
      </w:pPr>
    </w:p>
    <w:p w14:paraId="4838C193" w14:textId="77777777" w:rsidR="008040B7" w:rsidRDefault="008040B7" w:rsidP="00C13B9C">
      <w:pPr>
        <w:rPr>
          <w:b/>
          <w:sz w:val="28"/>
          <w:szCs w:val="28"/>
        </w:rPr>
      </w:pPr>
    </w:p>
    <w:p w14:paraId="40A9E5E0" w14:textId="77777777" w:rsidR="008040B7" w:rsidRDefault="008040B7" w:rsidP="00C13B9C">
      <w:pPr>
        <w:rPr>
          <w:b/>
          <w:sz w:val="28"/>
          <w:szCs w:val="28"/>
        </w:rPr>
      </w:pPr>
    </w:p>
    <w:p w14:paraId="1AF0244E" w14:textId="77777777" w:rsidR="00A52B16" w:rsidRDefault="00A52B16" w:rsidP="00C13B9C">
      <w:pPr>
        <w:rPr>
          <w:b/>
          <w:sz w:val="28"/>
          <w:szCs w:val="28"/>
        </w:rPr>
      </w:pPr>
    </w:p>
    <w:p w14:paraId="53C4C1EA" w14:textId="77777777" w:rsidR="00B85C5C" w:rsidRDefault="00B85C5C" w:rsidP="00C13B9C">
      <w:pPr>
        <w:rPr>
          <w:b/>
          <w:sz w:val="28"/>
          <w:szCs w:val="28"/>
        </w:rPr>
      </w:pPr>
    </w:p>
    <w:p w14:paraId="4FB1506C" w14:textId="58CED743" w:rsidR="00C13B9C" w:rsidRPr="00C13B9C" w:rsidRDefault="00C13B9C" w:rsidP="00C13B9C">
      <w:pPr>
        <w:rPr>
          <w:b/>
          <w:sz w:val="28"/>
          <w:szCs w:val="28"/>
        </w:rPr>
      </w:pPr>
      <w:r w:rsidRPr="00C13B9C">
        <w:rPr>
          <w:b/>
          <w:sz w:val="28"/>
          <w:szCs w:val="28"/>
        </w:rPr>
        <w:lastRenderedPageBreak/>
        <w:t xml:space="preserve">What is </w:t>
      </w:r>
      <w:r w:rsidR="00561D46">
        <w:rPr>
          <w:b/>
          <w:sz w:val="28"/>
          <w:szCs w:val="28"/>
        </w:rPr>
        <w:t>RIDDOR</w:t>
      </w:r>
      <w:r w:rsidRPr="00C13B9C">
        <w:rPr>
          <w:b/>
          <w:sz w:val="28"/>
          <w:szCs w:val="28"/>
        </w:rPr>
        <w:t>?</w:t>
      </w:r>
    </w:p>
    <w:p w14:paraId="66312615" w14:textId="77777777" w:rsidR="00C13B9C" w:rsidRDefault="00C13B9C" w:rsidP="00C13B9C">
      <w:pPr>
        <w:rPr>
          <w:bCs/>
          <w:sz w:val="28"/>
          <w:szCs w:val="28"/>
        </w:rPr>
      </w:pPr>
    </w:p>
    <w:p w14:paraId="03287590" w14:textId="77777777" w:rsidR="00561D46" w:rsidRPr="00561D46" w:rsidRDefault="00561D46" w:rsidP="00561D46">
      <w:pPr>
        <w:rPr>
          <w:bCs/>
          <w:sz w:val="28"/>
          <w:szCs w:val="28"/>
        </w:rPr>
      </w:pPr>
      <w:r w:rsidRPr="00561D46">
        <w:rPr>
          <w:bCs/>
          <w:sz w:val="28"/>
          <w:szCs w:val="28"/>
        </w:rPr>
        <w:t>RIDDOR stands for the Reporting of Injuries, Diseases and Dangerous Occurrences Regulations 2013.</w:t>
      </w:r>
    </w:p>
    <w:p w14:paraId="4232D42D" w14:textId="77777777" w:rsidR="00561D46" w:rsidRPr="00561D46" w:rsidRDefault="00561D46" w:rsidP="00561D46">
      <w:pPr>
        <w:rPr>
          <w:bCs/>
          <w:sz w:val="28"/>
          <w:szCs w:val="28"/>
        </w:rPr>
      </w:pPr>
    </w:p>
    <w:p w14:paraId="3302AB67" w14:textId="3A4EBEB3" w:rsidR="00561D46" w:rsidRPr="00561D46" w:rsidRDefault="00561D46" w:rsidP="00561D46">
      <w:pPr>
        <w:rPr>
          <w:bCs/>
          <w:sz w:val="28"/>
          <w:szCs w:val="28"/>
        </w:rPr>
      </w:pPr>
      <w:r w:rsidRPr="00561D46">
        <w:rPr>
          <w:bCs/>
          <w:sz w:val="28"/>
          <w:szCs w:val="28"/>
        </w:rPr>
        <w:t>The regulations put duties and obligations on employers, the self-employed and people in control of work premises (the Responsible Person) to report certain serious workplace accidents, occupational diseases and specified dangerous occurrences (near misses).</w:t>
      </w:r>
    </w:p>
    <w:p w14:paraId="08764BDD" w14:textId="26917B9F" w:rsidR="00561D46" w:rsidRPr="00561D46" w:rsidRDefault="00561D46" w:rsidP="00561D46">
      <w:pPr>
        <w:rPr>
          <w:bCs/>
          <w:sz w:val="28"/>
          <w:szCs w:val="28"/>
        </w:rPr>
      </w:pPr>
    </w:p>
    <w:p w14:paraId="59895A73" w14:textId="2C09F495" w:rsidR="008040B7" w:rsidRDefault="00561D46" w:rsidP="00561D46">
      <w:pPr>
        <w:rPr>
          <w:bCs/>
          <w:sz w:val="28"/>
          <w:szCs w:val="28"/>
        </w:rPr>
      </w:pPr>
      <w:r w:rsidRPr="00561D46">
        <w:rPr>
          <w:bCs/>
          <w:sz w:val="28"/>
          <w:szCs w:val="28"/>
        </w:rPr>
        <w:t xml:space="preserve">This legislation applies across the whole of health and social care sector aimed at employers, and those with responsibility under the duty of the act. Each NHS trust, </w:t>
      </w:r>
      <w:proofErr w:type="gramStart"/>
      <w:r w:rsidRPr="00561D46">
        <w:rPr>
          <w:bCs/>
          <w:sz w:val="28"/>
          <w:szCs w:val="28"/>
        </w:rPr>
        <w:t>Social</w:t>
      </w:r>
      <w:proofErr w:type="gramEnd"/>
      <w:r w:rsidRPr="00561D46">
        <w:rPr>
          <w:bCs/>
          <w:sz w:val="28"/>
          <w:szCs w:val="28"/>
        </w:rPr>
        <w:t xml:space="preserve"> care provider (public or private) will have a senior person who is charged with ensuring that RIDDOR events are reported.</w:t>
      </w:r>
    </w:p>
    <w:p w14:paraId="14F8C29C" w14:textId="264EA347" w:rsidR="004B0073" w:rsidRDefault="004B0073" w:rsidP="00561D46">
      <w:pPr>
        <w:rPr>
          <w:bCs/>
          <w:sz w:val="28"/>
          <w:szCs w:val="28"/>
        </w:rPr>
      </w:pPr>
    </w:p>
    <w:p w14:paraId="31DAB502" w14:textId="48F13C46" w:rsidR="004B0073" w:rsidRDefault="004B0073" w:rsidP="00561D46">
      <w:pPr>
        <w:rPr>
          <w:b/>
          <w:sz w:val="28"/>
          <w:szCs w:val="28"/>
        </w:rPr>
      </w:pPr>
      <w:r w:rsidRPr="004B0073">
        <w:rPr>
          <w:b/>
          <w:sz w:val="28"/>
          <w:szCs w:val="28"/>
        </w:rPr>
        <w:t>Who should report?</w:t>
      </w:r>
    </w:p>
    <w:p w14:paraId="69A22849" w14:textId="0CF07714" w:rsidR="004B0073" w:rsidRDefault="004B0073" w:rsidP="00561D46">
      <w:pPr>
        <w:rPr>
          <w:b/>
          <w:sz w:val="28"/>
          <w:szCs w:val="28"/>
        </w:rPr>
      </w:pPr>
    </w:p>
    <w:p w14:paraId="1C6A408C" w14:textId="0C7BC43E" w:rsidR="004B0073" w:rsidRPr="004B0073" w:rsidRDefault="004B0073" w:rsidP="004B0073">
      <w:pPr>
        <w:rPr>
          <w:bCs/>
          <w:sz w:val="28"/>
          <w:szCs w:val="28"/>
        </w:rPr>
      </w:pPr>
      <w:r w:rsidRPr="004B0073">
        <w:rPr>
          <w:bCs/>
          <w:sz w:val="28"/>
          <w:szCs w:val="28"/>
        </w:rPr>
        <w:t>Only ‘responsible persons’ including employers and self-employed and people in control of work premises should submit reports under RIDDOR.</w:t>
      </w:r>
    </w:p>
    <w:p w14:paraId="032429C3" w14:textId="77777777" w:rsidR="004B0073" w:rsidRPr="004B0073" w:rsidRDefault="004B0073" w:rsidP="004B0073">
      <w:pPr>
        <w:rPr>
          <w:bCs/>
          <w:sz w:val="28"/>
          <w:szCs w:val="28"/>
        </w:rPr>
      </w:pPr>
    </w:p>
    <w:p w14:paraId="0014E5BA" w14:textId="333B0AE2" w:rsidR="004B0073" w:rsidRPr="004B0073" w:rsidRDefault="004B0073" w:rsidP="004B0073">
      <w:pPr>
        <w:rPr>
          <w:bCs/>
          <w:sz w:val="28"/>
          <w:szCs w:val="28"/>
        </w:rPr>
      </w:pPr>
      <w:r w:rsidRPr="004B0073">
        <w:rPr>
          <w:bCs/>
          <w:sz w:val="28"/>
          <w:szCs w:val="28"/>
        </w:rPr>
        <w:t>If you are an employee (or representative) or a member of the public wishing to report an incident about which you have concerns or if you see something in a workplace that you think is likely to cause serious harm, you can report it to the Health and Safety Executive.</w:t>
      </w:r>
    </w:p>
    <w:p w14:paraId="53D904D3" w14:textId="479AF46F" w:rsidR="00CF58B9" w:rsidRDefault="00CF58B9" w:rsidP="00561D46">
      <w:pPr>
        <w:rPr>
          <w:bCs/>
          <w:sz w:val="28"/>
          <w:szCs w:val="28"/>
        </w:rPr>
      </w:pPr>
    </w:p>
    <w:p w14:paraId="71E84EE7" w14:textId="36A8D682" w:rsidR="004B0073" w:rsidRDefault="004B0073" w:rsidP="00561D46">
      <w:pPr>
        <w:rPr>
          <w:b/>
          <w:sz w:val="28"/>
          <w:szCs w:val="28"/>
        </w:rPr>
      </w:pPr>
      <w:r>
        <w:rPr>
          <w:b/>
          <w:sz w:val="28"/>
          <w:szCs w:val="28"/>
        </w:rPr>
        <w:t>Why Report?</w:t>
      </w:r>
    </w:p>
    <w:p w14:paraId="063A13AB" w14:textId="7D1143CF" w:rsidR="004B0073" w:rsidRPr="004B0073" w:rsidRDefault="004B0073" w:rsidP="00561D46">
      <w:pPr>
        <w:rPr>
          <w:b/>
          <w:sz w:val="28"/>
          <w:szCs w:val="28"/>
        </w:rPr>
      </w:pPr>
    </w:p>
    <w:p w14:paraId="5C69A755" w14:textId="77777777" w:rsidR="004B0073" w:rsidRPr="004B0073" w:rsidRDefault="004B0073" w:rsidP="004B0073">
      <w:pPr>
        <w:spacing w:after="160" w:line="256" w:lineRule="auto"/>
        <w:rPr>
          <w:rFonts w:eastAsia="Calibri"/>
          <w:sz w:val="28"/>
          <w:szCs w:val="28"/>
        </w:rPr>
      </w:pPr>
      <w:r w:rsidRPr="004B0073">
        <w:rPr>
          <w:rFonts w:eastAsia="Calibri"/>
          <w:sz w:val="28"/>
          <w:szCs w:val="28"/>
        </w:rPr>
        <w:t>Reporting accidents and ill health at work is a legal requirement.</w:t>
      </w:r>
    </w:p>
    <w:p w14:paraId="5C454709" w14:textId="77777777" w:rsidR="004B0073" w:rsidRPr="004B0073" w:rsidRDefault="004B0073" w:rsidP="004B0073">
      <w:pPr>
        <w:spacing w:after="160" w:line="256" w:lineRule="auto"/>
        <w:rPr>
          <w:rFonts w:eastAsia="Calibri"/>
          <w:sz w:val="28"/>
          <w:szCs w:val="28"/>
        </w:rPr>
      </w:pPr>
      <w:r w:rsidRPr="004B0073">
        <w:rPr>
          <w:rFonts w:eastAsia="Calibri"/>
          <w:sz w:val="28"/>
          <w:szCs w:val="28"/>
        </w:rPr>
        <w:t>Some of the reasons for reporting are:</w:t>
      </w:r>
    </w:p>
    <w:p w14:paraId="68C31855" w14:textId="77777777" w:rsidR="004B0073" w:rsidRPr="004B0073" w:rsidRDefault="004B0073" w:rsidP="004B0073">
      <w:pPr>
        <w:numPr>
          <w:ilvl w:val="0"/>
          <w:numId w:val="8"/>
        </w:numPr>
        <w:spacing w:after="160" w:line="256" w:lineRule="auto"/>
        <w:contextualSpacing/>
        <w:rPr>
          <w:rFonts w:eastAsia="Calibri"/>
          <w:sz w:val="28"/>
          <w:szCs w:val="28"/>
        </w:rPr>
      </w:pPr>
      <w:r w:rsidRPr="004B0073">
        <w:rPr>
          <w:rFonts w:eastAsia="Calibri"/>
          <w:sz w:val="28"/>
          <w:szCs w:val="28"/>
        </w:rPr>
        <w:t>The information gained enables the enforcing authorities to identify where and how risk arise in the workplace and to investigate serious accidents to help restrict future incidents.</w:t>
      </w:r>
    </w:p>
    <w:p w14:paraId="1F895C95" w14:textId="2DD5D3B1" w:rsidR="004B0073" w:rsidRPr="004B0073" w:rsidRDefault="004B0073" w:rsidP="004B0073">
      <w:pPr>
        <w:numPr>
          <w:ilvl w:val="0"/>
          <w:numId w:val="8"/>
        </w:numPr>
        <w:spacing w:after="160" w:line="256" w:lineRule="auto"/>
        <w:contextualSpacing/>
        <w:rPr>
          <w:rFonts w:eastAsia="Calibri"/>
          <w:sz w:val="28"/>
          <w:szCs w:val="28"/>
        </w:rPr>
      </w:pPr>
      <w:r w:rsidRPr="004B0073">
        <w:rPr>
          <w:rFonts w:eastAsia="Calibri"/>
          <w:sz w:val="28"/>
          <w:szCs w:val="28"/>
        </w:rPr>
        <w:t>The enforcing authorities can help advise employers on preventive action that can lead to reduced injury, ill health, and accidental loss, much of which uninsurable.</w:t>
      </w:r>
    </w:p>
    <w:p w14:paraId="1A636159" w14:textId="77777777" w:rsidR="004B0073" w:rsidRPr="004B0073" w:rsidRDefault="004B0073" w:rsidP="00561D46">
      <w:pPr>
        <w:rPr>
          <w:b/>
          <w:sz w:val="28"/>
          <w:szCs w:val="28"/>
        </w:rPr>
      </w:pPr>
    </w:p>
    <w:p w14:paraId="2B550E7B" w14:textId="7F26F275" w:rsidR="004B0073" w:rsidRDefault="004B0073" w:rsidP="00561D46">
      <w:pPr>
        <w:rPr>
          <w:b/>
          <w:sz w:val="28"/>
          <w:szCs w:val="28"/>
        </w:rPr>
      </w:pPr>
    </w:p>
    <w:p w14:paraId="64A24B9A" w14:textId="77777777" w:rsidR="004B0073" w:rsidRDefault="004B0073" w:rsidP="00561D46">
      <w:pPr>
        <w:rPr>
          <w:b/>
          <w:sz w:val="28"/>
          <w:szCs w:val="28"/>
        </w:rPr>
      </w:pPr>
    </w:p>
    <w:p w14:paraId="16688A3D" w14:textId="77777777" w:rsidR="004B0073" w:rsidRDefault="004B0073" w:rsidP="00561D46">
      <w:pPr>
        <w:rPr>
          <w:b/>
          <w:sz w:val="28"/>
          <w:szCs w:val="28"/>
        </w:rPr>
      </w:pPr>
    </w:p>
    <w:p w14:paraId="14306572" w14:textId="413B2E35" w:rsidR="004B0073" w:rsidRDefault="004B0073" w:rsidP="00561D46">
      <w:pPr>
        <w:rPr>
          <w:b/>
          <w:sz w:val="28"/>
          <w:szCs w:val="28"/>
        </w:rPr>
      </w:pPr>
      <w:r>
        <w:rPr>
          <w:b/>
          <w:sz w:val="28"/>
          <w:szCs w:val="28"/>
        </w:rPr>
        <w:lastRenderedPageBreak/>
        <w:t>What must be Reported?</w:t>
      </w:r>
    </w:p>
    <w:p w14:paraId="2E81D588" w14:textId="77777777" w:rsidR="004B0073" w:rsidRDefault="004B0073" w:rsidP="004B0073">
      <w:pPr>
        <w:rPr>
          <w:bCs/>
          <w:sz w:val="28"/>
          <w:szCs w:val="28"/>
        </w:rPr>
      </w:pPr>
    </w:p>
    <w:p w14:paraId="61BE4AD7" w14:textId="3B1B3B78" w:rsidR="004B0073" w:rsidRPr="004B0073" w:rsidRDefault="004B0073" w:rsidP="004B0073">
      <w:pPr>
        <w:rPr>
          <w:bCs/>
          <w:sz w:val="28"/>
          <w:szCs w:val="28"/>
        </w:rPr>
      </w:pPr>
      <w:r w:rsidRPr="004B0073">
        <w:rPr>
          <w:bCs/>
          <w:sz w:val="28"/>
          <w:szCs w:val="28"/>
        </w:rPr>
        <w:t xml:space="preserve">An employer, self-employed </w:t>
      </w:r>
      <w:r w:rsidR="00D129A6" w:rsidRPr="004B0073">
        <w:rPr>
          <w:bCs/>
          <w:sz w:val="28"/>
          <w:szCs w:val="28"/>
        </w:rPr>
        <w:t>person,</w:t>
      </w:r>
      <w:r w:rsidRPr="004B0073">
        <w:rPr>
          <w:bCs/>
          <w:sz w:val="28"/>
          <w:szCs w:val="28"/>
        </w:rPr>
        <w:t xml:space="preserve"> or person in control of a premises has a legal duty under RIDDOR to report </w:t>
      </w:r>
      <w:r w:rsidR="00D129A6" w:rsidRPr="004B0073">
        <w:rPr>
          <w:bCs/>
          <w:sz w:val="28"/>
          <w:szCs w:val="28"/>
        </w:rPr>
        <w:t>several</w:t>
      </w:r>
      <w:r w:rsidRPr="004B0073">
        <w:rPr>
          <w:bCs/>
          <w:sz w:val="28"/>
          <w:szCs w:val="28"/>
        </w:rPr>
        <w:t xml:space="preserve"> work-related incidents.</w:t>
      </w:r>
    </w:p>
    <w:p w14:paraId="2AC0753B" w14:textId="77777777" w:rsidR="004B0073" w:rsidRDefault="004B0073" w:rsidP="004B0073">
      <w:pPr>
        <w:rPr>
          <w:bCs/>
          <w:sz w:val="28"/>
          <w:szCs w:val="28"/>
        </w:rPr>
      </w:pPr>
    </w:p>
    <w:p w14:paraId="5C4A0CE5" w14:textId="455CE8D7" w:rsidR="004B0073" w:rsidRPr="004B0073" w:rsidRDefault="00D129A6" w:rsidP="004B0073">
      <w:pPr>
        <w:rPr>
          <w:bCs/>
          <w:sz w:val="28"/>
          <w:szCs w:val="28"/>
        </w:rPr>
      </w:pPr>
      <w:r>
        <w:rPr>
          <w:bCs/>
          <w:sz w:val="28"/>
          <w:szCs w:val="28"/>
        </w:rPr>
        <w:t>They</w:t>
      </w:r>
      <w:r w:rsidR="004B0073" w:rsidRPr="004B0073">
        <w:rPr>
          <w:bCs/>
          <w:sz w:val="28"/>
          <w:szCs w:val="28"/>
        </w:rPr>
        <w:t xml:space="preserve"> must report:</w:t>
      </w:r>
    </w:p>
    <w:p w14:paraId="7F38B1A2" w14:textId="77777777" w:rsidR="00D129A6" w:rsidRDefault="004B0073" w:rsidP="004B0073">
      <w:pPr>
        <w:pStyle w:val="ListParagraph"/>
        <w:numPr>
          <w:ilvl w:val="0"/>
          <w:numId w:val="9"/>
        </w:numPr>
        <w:rPr>
          <w:bCs/>
          <w:sz w:val="28"/>
          <w:szCs w:val="28"/>
        </w:rPr>
      </w:pPr>
      <w:r w:rsidRPr="00D129A6">
        <w:rPr>
          <w:bCs/>
          <w:sz w:val="28"/>
          <w:szCs w:val="28"/>
        </w:rPr>
        <w:t>Deaths</w:t>
      </w:r>
    </w:p>
    <w:p w14:paraId="6E65FE4A" w14:textId="77777777" w:rsidR="00D129A6" w:rsidRDefault="004B0073" w:rsidP="004B0073">
      <w:pPr>
        <w:pStyle w:val="ListParagraph"/>
        <w:numPr>
          <w:ilvl w:val="0"/>
          <w:numId w:val="9"/>
        </w:numPr>
        <w:rPr>
          <w:bCs/>
          <w:sz w:val="28"/>
          <w:szCs w:val="28"/>
        </w:rPr>
      </w:pPr>
      <w:r w:rsidRPr="00D129A6">
        <w:rPr>
          <w:bCs/>
          <w:sz w:val="28"/>
          <w:szCs w:val="28"/>
        </w:rPr>
        <w:t>Major Injuries</w:t>
      </w:r>
    </w:p>
    <w:p w14:paraId="3B54C061" w14:textId="77777777" w:rsidR="00D129A6" w:rsidRDefault="004B0073" w:rsidP="004B0073">
      <w:pPr>
        <w:pStyle w:val="ListParagraph"/>
        <w:numPr>
          <w:ilvl w:val="0"/>
          <w:numId w:val="9"/>
        </w:numPr>
        <w:rPr>
          <w:bCs/>
          <w:sz w:val="28"/>
          <w:szCs w:val="28"/>
        </w:rPr>
      </w:pPr>
      <w:r w:rsidRPr="00D129A6">
        <w:rPr>
          <w:bCs/>
          <w:sz w:val="28"/>
          <w:szCs w:val="28"/>
        </w:rPr>
        <w:t>Some work-related diseases</w:t>
      </w:r>
    </w:p>
    <w:p w14:paraId="1CFEF415" w14:textId="74372BF7" w:rsidR="00D129A6" w:rsidRDefault="004B0073" w:rsidP="004B0073">
      <w:pPr>
        <w:pStyle w:val="ListParagraph"/>
        <w:numPr>
          <w:ilvl w:val="0"/>
          <w:numId w:val="9"/>
        </w:numPr>
        <w:rPr>
          <w:bCs/>
          <w:sz w:val="28"/>
          <w:szCs w:val="28"/>
        </w:rPr>
      </w:pPr>
      <w:r w:rsidRPr="00D129A6">
        <w:rPr>
          <w:bCs/>
          <w:sz w:val="28"/>
          <w:szCs w:val="28"/>
        </w:rPr>
        <w:t xml:space="preserve">Injuries to members of the public or people not at work where they are taken from the scene of an accident to </w:t>
      </w:r>
      <w:r w:rsidR="00D129A6" w:rsidRPr="00D129A6">
        <w:rPr>
          <w:bCs/>
          <w:sz w:val="28"/>
          <w:szCs w:val="28"/>
        </w:rPr>
        <w:t>hospital.</w:t>
      </w:r>
    </w:p>
    <w:p w14:paraId="3905EABA" w14:textId="54B1E544" w:rsidR="00D129A6" w:rsidRDefault="004B0073" w:rsidP="004B0073">
      <w:pPr>
        <w:pStyle w:val="ListParagraph"/>
        <w:numPr>
          <w:ilvl w:val="0"/>
          <w:numId w:val="9"/>
        </w:numPr>
        <w:rPr>
          <w:bCs/>
          <w:sz w:val="28"/>
          <w:szCs w:val="28"/>
        </w:rPr>
      </w:pPr>
      <w:r w:rsidRPr="00D129A6">
        <w:rPr>
          <w:bCs/>
          <w:sz w:val="28"/>
          <w:szCs w:val="28"/>
        </w:rPr>
        <w:t xml:space="preserve">Over </w:t>
      </w:r>
      <w:r w:rsidR="00D129A6" w:rsidRPr="00D129A6">
        <w:rPr>
          <w:bCs/>
          <w:sz w:val="28"/>
          <w:szCs w:val="28"/>
        </w:rPr>
        <w:t>7-day</w:t>
      </w:r>
      <w:r w:rsidRPr="00D129A6">
        <w:rPr>
          <w:bCs/>
          <w:sz w:val="28"/>
          <w:szCs w:val="28"/>
        </w:rPr>
        <w:t xml:space="preserve"> injuries- Where an employee or </w:t>
      </w:r>
      <w:r w:rsidR="00D129A6" w:rsidRPr="00D129A6">
        <w:rPr>
          <w:bCs/>
          <w:sz w:val="28"/>
          <w:szCs w:val="28"/>
        </w:rPr>
        <w:t>self-employed</w:t>
      </w:r>
      <w:r w:rsidRPr="00D129A6">
        <w:rPr>
          <w:bCs/>
          <w:sz w:val="28"/>
          <w:szCs w:val="28"/>
        </w:rPr>
        <w:t xml:space="preserve"> person is away from work or unable to perform their normal duties for more than 7 consecutive days.</w:t>
      </w:r>
    </w:p>
    <w:p w14:paraId="6D4CE268" w14:textId="0E7BA8C3" w:rsidR="004B0073" w:rsidRPr="00D129A6" w:rsidRDefault="004B0073" w:rsidP="004B0073">
      <w:pPr>
        <w:pStyle w:val="ListParagraph"/>
        <w:numPr>
          <w:ilvl w:val="0"/>
          <w:numId w:val="9"/>
        </w:numPr>
        <w:rPr>
          <w:bCs/>
          <w:sz w:val="28"/>
          <w:szCs w:val="28"/>
        </w:rPr>
      </w:pPr>
      <w:r w:rsidRPr="00D129A6">
        <w:rPr>
          <w:bCs/>
          <w:sz w:val="28"/>
          <w:szCs w:val="28"/>
        </w:rPr>
        <w:t>Dangerous occurrences- Where something happens that does not result in an injury but could have led to one.</w:t>
      </w:r>
    </w:p>
    <w:p w14:paraId="6BA71760" w14:textId="0438B9CF" w:rsidR="004B0073" w:rsidRPr="004B0073" w:rsidRDefault="004B0073" w:rsidP="00561D46">
      <w:pPr>
        <w:rPr>
          <w:bCs/>
          <w:sz w:val="28"/>
          <w:szCs w:val="28"/>
        </w:rPr>
      </w:pPr>
    </w:p>
    <w:p w14:paraId="0783AC20" w14:textId="64D002CD" w:rsidR="00D129A6" w:rsidRPr="00D129A6" w:rsidRDefault="00D129A6" w:rsidP="00D129A6">
      <w:pPr>
        <w:rPr>
          <w:b/>
          <w:sz w:val="28"/>
          <w:szCs w:val="28"/>
        </w:rPr>
      </w:pPr>
      <w:r>
        <w:rPr>
          <w:b/>
          <w:sz w:val="28"/>
          <w:szCs w:val="28"/>
        </w:rPr>
        <w:t>Reporting Procedures</w:t>
      </w:r>
    </w:p>
    <w:p w14:paraId="616EF3AE" w14:textId="77777777" w:rsidR="00D129A6" w:rsidRPr="00D129A6" w:rsidRDefault="00D129A6" w:rsidP="00D129A6">
      <w:pPr>
        <w:rPr>
          <w:b/>
          <w:sz w:val="28"/>
          <w:szCs w:val="28"/>
        </w:rPr>
      </w:pPr>
    </w:p>
    <w:p w14:paraId="788752EB" w14:textId="177FDFAD" w:rsidR="00D129A6" w:rsidRDefault="00D129A6" w:rsidP="00D129A6">
      <w:pPr>
        <w:rPr>
          <w:bCs/>
          <w:sz w:val="28"/>
          <w:szCs w:val="28"/>
        </w:rPr>
      </w:pPr>
      <w:r w:rsidRPr="00D129A6">
        <w:rPr>
          <w:bCs/>
          <w:sz w:val="28"/>
          <w:szCs w:val="28"/>
        </w:rPr>
        <w:t xml:space="preserve">If you are an </w:t>
      </w:r>
      <w:proofErr w:type="gramStart"/>
      <w:r w:rsidRPr="00D129A6">
        <w:rPr>
          <w:bCs/>
          <w:sz w:val="28"/>
          <w:szCs w:val="28"/>
        </w:rPr>
        <w:t>employer</w:t>
      </w:r>
      <w:proofErr w:type="gramEnd"/>
      <w:r w:rsidRPr="00D129A6">
        <w:rPr>
          <w:bCs/>
          <w:sz w:val="28"/>
          <w:szCs w:val="28"/>
        </w:rPr>
        <w:t xml:space="preserve"> </w:t>
      </w:r>
      <w:r w:rsidR="00162F8F">
        <w:rPr>
          <w:bCs/>
          <w:sz w:val="28"/>
          <w:szCs w:val="28"/>
        </w:rPr>
        <w:t>y</w:t>
      </w:r>
      <w:r w:rsidRPr="00D129A6">
        <w:rPr>
          <w:bCs/>
          <w:sz w:val="28"/>
          <w:szCs w:val="28"/>
        </w:rPr>
        <w:t xml:space="preserve">ou must report any work-related deaths, injuries, cases of disease, or certain near miss incidents to the Health and Safety Executive by using the online reporting available at </w:t>
      </w:r>
      <w:hyperlink r:id="rId9" w:history="1">
        <w:r w:rsidRPr="00D129A6">
          <w:rPr>
            <w:rStyle w:val="Hyperlink"/>
            <w:bCs/>
            <w:sz w:val="28"/>
            <w:szCs w:val="28"/>
          </w:rPr>
          <w:t>www.hse.gov.uk/riddor/index.htm</w:t>
        </w:r>
      </w:hyperlink>
    </w:p>
    <w:p w14:paraId="28C90636" w14:textId="77777777" w:rsidR="00D129A6" w:rsidRPr="00D129A6" w:rsidRDefault="00D129A6" w:rsidP="00D129A6">
      <w:pPr>
        <w:rPr>
          <w:bCs/>
          <w:sz w:val="28"/>
          <w:szCs w:val="28"/>
        </w:rPr>
      </w:pPr>
    </w:p>
    <w:p w14:paraId="596F6F2F" w14:textId="3D1F18D0" w:rsidR="00D129A6" w:rsidRPr="00D129A6" w:rsidRDefault="00D129A6" w:rsidP="00D129A6">
      <w:pPr>
        <w:rPr>
          <w:bCs/>
          <w:sz w:val="28"/>
          <w:szCs w:val="28"/>
        </w:rPr>
      </w:pPr>
      <w:r w:rsidRPr="00D129A6">
        <w:rPr>
          <w:bCs/>
          <w:sz w:val="28"/>
          <w:szCs w:val="28"/>
        </w:rPr>
        <w:t xml:space="preserve">If you are an employee </w:t>
      </w:r>
      <w:r w:rsidR="00162F8F">
        <w:rPr>
          <w:bCs/>
          <w:sz w:val="28"/>
          <w:szCs w:val="28"/>
        </w:rPr>
        <w:t>who has</w:t>
      </w:r>
      <w:r w:rsidRPr="00D129A6">
        <w:rPr>
          <w:bCs/>
          <w:sz w:val="28"/>
          <w:szCs w:val="28"/>
        </w:rPr>
        <w:t xml:space="preserve"> been injured at work, seen a dangerous occurrence, or your doctor has certified that you have work related reportable disease, you must inform your employer or the person in control of the premises as it is their responsibility to report the incident.</w:t>
      </w:r>
    </w:p>
    <w:p w14:paraId="23093B36" w14:textId="77777777" w:rsidR="00D129A6" w:rsidRPr="00D129A6" w:rsidRDefault="00D129A6" w:rsidP="00D129A6">
      <w:pPr>
        <w:rPr>
          <w:bCs/>
          <w:sz w:val="28"/>
          <w:szCs w:val="28"/>
        </w:rPr>
      </w:pPr>
    </w:p>
    <w:p w14:paraId="343157FE" w14:textId="5CCECC07" w:rsidR="00D129A6" w:rsidRPr="00D129A6" w:rsidRDefault="00D129A6" w:rsidP="00D129A6">
      <w:pPr>
        <w:rPr>
          <w:bCs/>
          <w:sz w:val="28"/>
          <w:szCs w:val="28"/>
        </w:rPr>
      </w:pPr>
      <w:r w:rsidRPr="00D129A6">
        <w:rPr>
          <w:bCs/>
          <w:sz w:val="28"/>
          <w:szCs w:val="28"/>
        </w:rPr>
        <w:t xml:space="preserve">If you are in control of the </w:t>
      </w:r>
      <w:proofErr w:type="gramStart"/>
      <w:r w:rsidRPr="00D129A6">
        <w:rPr>
          <w:bCs/>
          <w:sz w:val="28"/>
          <w:szCs w:val="28"/>
        </w:rPr>
        <w:t>premises</w:t>
      </w:r>
      <w:proofErr w:type="gramEnd"/>
      <w:r w:rsidRPr="00D129A6">
        <w:rPr>
          <w:bCs/>
          <w:sz w:val="28"/>
          <w:szCs w:val="28"/>
        </w:rPr>
        <w:t xml:space="preserve"> </w:t>
      </w:r>
      <w:r w:rsidR="00162F8F">
        <w:rPr>
          <w:bCs/>
          <w:sz w:val="28"/>
          <w:szCs w:val="28"/>
        </w:rPr>
        <w:t>y</w:t>
      </w:r>
      <w:r w:rsidRPr="00D129A6">
        <w:rPr>
          <w:bCs/>
          <w:sz w:val="28"/>
          <w:szCs w:val="28"/>
        </w:rPr>
        <w:t>ou must report any work-related deaths and injuries to members of the public and self-employed people on your premises and near miss incidents that occur on your premises.</w:t>
      </w:r>
    </w:p>
    <w:p w14:paraId="640968CA" w14:textId="77777777" w:rsidR="00D129A6" w:rsidRPr="00D129A6" w:rsidRDefault="00D129A6" w:rsidP="00D129A6">
      <w:pPr>
        <w:rPr>
          <w:bCs/>
          <w:sz w:val="28"/>
          <w:szCs w:val="28"/>
        </w:rPr>
      </w:pPr>
    </w:p>
    <w:p w14:paraId="5805EC17" w14:textId="5550F0B8" w:rsidR="00D129A6" w:rsidRPr="00D129A6" w:rsidRDefault="00D129A6" w:rsidP="00D129A6">
      <w:pPr>
        <w:rPr>
          <w:bCs/>
          <w:sz w:val="28"/>
          <w:szCs w:val="28"/>
        </w:rPr>
      </w:pPr>
      <w:r w:rsidRPr="00D129A6">
        <w:rPr>
          <w:bCs/>
          <w:sz w:val="28"/>
          <w:szCs w:val="28"/>
        </w:rPr>
        <w:t xml:space="preserve">If you are self-employed </w:t>
      </w:r>
      <w:r w:rsidR="00162F8F">
        <w:rPr>
          <w:bCs/>
          <w:sz w:val="28"/>
          <w:szCs w:val="28"/>
        </w:rPr>
        <w:t xml:space="preserve">and </w:t>
      </w:r>
      <w:r w:rsidRPr="00D129A6">
        <w:rPr>
          <w:bCs/>
          <w:sz w:val="28"/>
          <w:szCs w:val="28"/>
        </w:rPr>
        <w:t>suffer either a major injury or an over 7-day injury, then the person in control of the premises will be responsible for reporting. S</w:t>
      </w:r>
      <w:r w:rsidR="00AE3D73">
        <w:rPr>
          <w:bCs/>
          <w:sz w:val="28"/>
          <w:szCs w:val="28"/>
        </w:rPr>
        <w:t>o</w:t>
      </w:r>
      <w:r w:rsidRPr="00D129A6">
        <w:rPr>
          <w:bCs/>
          <w:sz w:val="28"/>
          <w:szCs w:val="28"/>
        </w:rPr>
        <w:t xml:space="preserve"> where possible, you should make sure they know about it.</w:t>
      </w:r>
    </w:p>
    <w:p w14:paraId="763F1EF8" w14:textId="77777777" w:rsidR="00D129A6" w:rsidRPr="00D129A6" w:rsidRDefault="00D129A6" w:rsidP="00D129A6">
      <w:pPr>
        <w:rPr>
          <w:bCs/>
          <w:sz w:val="28"/>
          <w:szCs w:val="28"/>
        </w:rPr>
      </w:pPr>
    </w:p>
    <w:p w14:paraId="0F3CFE76" w14:textId="6E941085" w:rsidR="004B0073" w:rsidRPr="00D129A6" w:rsidRDefault="00D129A6" w:rsidP="00D129A6">
      <w:pPr>
        <w:rPr>
          <w:bCs/>
          <w:sz w:val="28"/>
          <w:szCs w:val="28"/>
        </w:rPr>
      </w:pPr>
      <w:r w:rsidRPr="00D129A6">
        <w:rPr>
          <w:bCs/>
          <w:sz w:val="28"/>
          <w:szCs w:val="28"/>
        </w:rPr>
        <w:t>If there is a reportable accident while you are working on your own premises or if a doctor tells you that you have a work-related disease or condition, then you need to report it.</w:t>
      </w:r>
    </w:p>
    <w:p w14:paraId="574460EC" w14:textId="77777777" w:rsidR="00162F8F" w:rsidRDefault="00162F8F" w:rsidP="00561D46">
      <w:pPr>
        <w:rPr>
          <w:b/>
          <w:sz w:val="28"/>
          <w:szCs w:val="28"/>
        </w:rPr>
      </w:pPr>
    </w:p>
    <w:p w14:paraId="48DC7D40" w14:textId="77777777" w:rsidR="00162F8F" w:rsidRDefault="00162F8F" w:rsidP="00561D46">
      <w:pPr>
        <w:rPr>
          <w:b/>
          <w:sz w:val="28"/>
          <w:szCs w:val="28"/>
        </w:rPr>
      </w:pPr>
    </w:p>
    <w:p w14:paraId="0D5E44D2" w14:textId="1D2FABBF" w:rsidR="00D129A6" w:rsidRDefault="00D129A6" w:rsidP="00561D46">
      <w:pPr>
        <w:rPr>
          <w:b/>
          <w:sz w:val="28"/>
          <w:szCs w:val="28"/>
        </w:rPr>
      </w:pPr>
      <w:r>
        <w:rPr>
          <w:b/>
          <w:sz w:val="28"/>
          <w:szCs w:val="28"/>
        </w:rPr>
        <w:lastRenderedPageBreak/>
        <w:t>Ways to Report.</w:t>
      </w:r>
    </w:p>
    <w:p w14:paraId="5AABE7D0" w14:textId="46A470A5" w:rsidR="00D129A6" w:rsidRDefault="00D129A6" w:rsidP="00561D46">
      <w:pPr>
        <w:rPr>
          <w:b/>
          <w:sz w:val="28"/>
          <w:szCs w:val="28"/>
        </w:rPr>
      </w:pPr>
    </w:p>
    <w:p w14:paraId="00098C74" w14:textId="1F3E3AF6" w:rsidR="00D129A6" w:rsidRDefault="00D129A6" w:rsidP="00D129A6">
      <w:pPr>
        <w:rPr>
          <w:bCs/>
          <w:sz w:val="28"/>
          <w:szCs w:val="28"/>
        </w:rPr>
      </w:pPr>
      <w:r w:rsidRPr="00D129A6">
        <w:rPr>
          <w:bCs/>
          <w:sz w:val="28"/>
          <w:szCs w:val="28"/>
        </w:rPr>
        <w:t>There are alternative ways to report an incident to the Health and Safety Executive, but the most common ways are listed below:</w:t>
      </w:r>
    </w:p>
    <w:p w14:paraId="79EE02EF" w14:textId="77777777" w:rsidR="00D129A6" w:rsidRPr="00D129A6" w:rsidRDefault="00D129A6" w:rsidP="00D129A6">
      <w:pPr>
        <w:rPr>
          <w:bCs/>
          <w:sz w:val="28"/>
          <w:szCs w:val="28"/>
        </w:rPr>
      </w:pPr>
    </w:p>
    <w:p w14:paraId="24E7C843" w14:textId="5461B5EC" w:rsidR="00D129A6" w:rsidRDefault="00D129A6" w:rsidP="00D129A6">
      <w:pPr>
        <w:rPr>
          <w:bCs/>
          <w:sz w:val="28"/>
          <w:szCs w:val="28"/>
        </w:rPr>
      </w:pPr>
      <w:r w:rsidRPr="006871C4">
        <w:rPr>
          <w:b/>
          <w:sz w:val="28"/>
          <w:szCs w:val="28"/>
        </w:rPr>
        <w:t xml:space="preserve">Reporting </w:t>
      </w:r>
      <w:r w:rsidR="006871C4">
        <w:rPr>
          <w:b/>
          <w:sz w:val="28"/>
          <w:szCs w:val="28"/>
        </w:rPr>
        <w:t>O</w:t>
      </w:r>
      <w:r w:rsidRPr="006871C4">
        <w:rPr>
          <w:b/>
          <w:sz w:val="28"/>
          <w:szCs w:val="28"/>
        </w:rPr>
        <w:t>nline</w:t>
      </w:r>
      <w:r w:rsidR="006871C4">
        <w:rPr>
          <w:b/>
          <w:sz w:val="28"/>
          <w:szCs w:val="28"/>
        </w:rPr>
        <w:t xml:space="preserve"> - </w:t>
      </w:r>
      <w:r w:rsidRPr="00D129A6">
        <w:rPr>
          <w:bCs/>
          <w:sz w:val="28"/>
          <w:szCs w:val="28"/>
        </w:rPr>
        <w:t>Responsible persons should complete the appropriate online form.</w:t>
      </w:r>
      <w:r w:rsidR="006871C4">
        <w:rPr>
          <w:bCs/>
          <w:sz w:val="28"/>
          <w:szCs w:val="28"/>
        </w:rPr>
        <w:t xml:space="preserve"> </w:t>
      </w:r>
      <w:r w:rsidRPr="00D129A6">
        <w:rPr>
          <w:bCs/>
          <w:sz w:val="28"/>
          <w:szCs w:val="28"/>
        </w:rPr>
        <w:t>The form will then be submitted directly to the RIDDOR database. You will then have the option to download a copy for your records.</w:t>
      </w:r>
      <w:r w:rsidR="006871C4">
        <w:rPr>
          <w:bCs/>
          <w:sz w:val="28"/>
          <w:szCs w:val="28"/>
        </w:rPr>
        <w:t xml:space="preserve"> Reporting online is the</w:t>
      </w:r>
      <w:r w:rsidR="006871C4" w:rsidRPr="006871C4">
        <w:t xml:space="preserve"> </w:t>
      </w:r>
      <w:r w:rsidR="006871C4" w:rsidRPr="006871C4">
        <w:rPr>
          <w:bCs/>
          <w:sz w:val="28"/>
          <w:szCs w:val="28"/>
        </w:rPr>
        <w:t>main method the HSE would prefer businesses to use is online, even for reporting deaths, however the phone may still be used.</w:t>
      </w:r>
    </w:p>
    <w:p w14:paraId="64C80169" w14:textId="77777777" w:rsidR="006871C4" w:rsidRPr="00D129A6" w:rsidRDefault="006871C4" w:rsidP="00D129A6">
      <w:pPr>
        <w:rPr>
          <w:bCs/>
          <w:sz w:val="28"/>
          <w:szCs w:val="28"/>
        </w:rPr>
      </w:pPr>
    </w:p>
    <w:p w14:paraId="23F58B08" w14:textId="7F1A2ADF" w:rsidR="00D129A6" w:rsidRDefault="00D129A6" w:rsidP="00D129A6">
      <w:pPr>
        <w:rPr>
          <w:bCs/>
          <w:sz w:val="28"/>
          <w:szCs w:val="28"/>
        </w:rPr>
      </w:pPr>
      <w:r w:rsidRPr="006871C4">
        <w:rPr>
          <w:b/>
          <w:sz w:val="28"/>
          <w:szCs w:val="28"/>
        </w:rPr>
        <w:t>Telephone</w:t>
      </w:r>
      <w:r w:rsidR="006871C4">
        <w:rPr>
          <w:b/>
          <w:sz w:val="28"/>
          <w:szCs w:val="28"/>
        </w:rPr>
        <w:t xml:space="preserve"> - </w:t>
      </w:r>
      <w:r w:rsidRPr="00D129A6">
        <w:rPr>
          <w:bCs/>
          <w:sz w:val="28"/>
          <w:szCs w:val="28"/>
        </w:rPr>
        <w:t>All incidents can be reported online but a telephone service is also provided for reporting fatal/specified incidents only – call the Incident Contact Centre on 0345 300 9923 (opening hours Monday to Friday 8.30 am to 5 pm).</w:t>
      </w:r>
    </w:p>
    <w:p w14:paraId="29EBB1C9" w14:textId="77777777" w:rsidR="006871C4" w:rsidRPr="00D129A6" w:rsidRDefault="006871C4" w:rsidP="00D129A6">
      <w:pPr>
        <w:rPr>
          <w:bCs/>
          <w:sz w:val="28"/>
          <w:szCs w:val="28"/>
        </w:rPr>
      </w:pPr>
    </w:p>
    <w:p w14:paraId="2D82547E" w14:textId="22716641" w:rsidR="00D129A6" w:rsidRPr="00D129A6" w:rsidRDefault="00D129A6" w:rsidP="00D129A6">
      <w:pPr>
        <w:rPr>
          <w:bCs/>
          <w:sz w:val="28"/>
          <w:szCs w:val="28"/>
        </w:rPr>
      </w:pPr>
      <w:r w:rsidRPr="006871C4">
        <w:rPr>
          <w:b/>
          <w:sz w:val="28"/>
          <w:szCs w:val="28"/>
        </w:rPr>
        <w:t>Reporting out of hours</w:t>
      </w:r>
      <w:r w:rsidR="006871C4">
        <w:rPr>
          <w:b/>
          <w:sz w:val="28"/>
          <w:szCs w:val="28"/>
        </w:rPr>
        <w:t xml:space="preserve"> - </w:t>
      </w:r>
      <w:r w:rsidRPr="00D129A6">
        <w:rPr>
          <w:bCs/>
          <w:sz w:val="28"/>
          <w:szCs w:val="28"/>
        </w:rPr>
        <w:t>The HSE and local authority enforcement officers are not an emergency service.</w:t>
      </w:r>
      <w:r w:rsidR="006871C4">
        <w:rPr>
          <w:bCs/>
          <w:sz w:val="28"/>
          <w:szCs w:val="28"/>
        </w:rPr>
        <w:t xml:space="preserve"> </w:t>
      </w:r>
      <w:r w:rsidRPr="00D129A6">
        <w:rPr>
          <w:bCs/>
          <w:sz w:val="28"/>
          <w:szCs w:val="28"/>
        </w:rPr>
        <w:t xml:space="preserve">More information on when, and how, to report </w:t>
      </w:r>
      <w:r w:rsidR="006871C4" w:rsidRPr="00D129A6">
        <w:rPr>
          <w:bCs/>
          <w:sz w:val="28"/>
          <w:szCs w:val="28"/>
        </w:rPr>
        <w:t>serious</w:t>
      </w:r>
      <w:r w:rsidRPr="00D129A6">
        <w:rPr>
          <w:bCs/>
          <w:sz w:val="28"/>
          <w:szCs w:val="28"/>
        </w:rPr>
        <w:t xml:space="preserve"> or dangerous incidents, can be found by visiting the HSE website.</w:t>
      </w:r>
      <w:r w:rsidR="006871C4">
        <w:rPr>
          <w:bCs/>
          <w:sz w:val="28"/>
          <w:szCs w:val="28"/>
        </w:rPr>
        <w:t xml:space="preserve"> </w:t>
      </w:r>
      <w:r w:rsidRPr="00D129A6">
        <w:rPr>
          <w:bCs/>
          <w:sz w:val="28"/>
          <w:szCs w:val="28"/>
        </w:rPr>
        <w:t>If you want to report less serious incidents out of normal working hours, you can always complete an online form.</w:t>
      </w:r>
    </w:p>
    <w:p w14:paraId="78DC743F" w14:textId="77777777" w:rsidR="00D129A6" w:rsidRPr="00D129A6" w:rsidRDefault="00D129A6" w:rsidP="00561D46">
      <w:pPr>
        <w:rPr>
          <w:bCs/>
          <w:sz w:val="28"/>
          <w:szCs w:val="28"/>
        </w:rPr>
      </w:pPr>
    </w:p>
    <w:p w14:paraId="5BBB14C7" w14:textId="6E27EB5E" w:rsidR="00D129A6" w:rsidRDefault="00286BB2" w:rsidP="00561D46">
      <w:pPr>
        <w:rPr>
          <w:b/>
          <w:sz w:val="28"/>
          <w:szCs w:val="28"/>
        </w:rPr>
      </w:pPr>
      <w:r>
        <w:rPr>
          <w:b/>
          <w:sz w:val="28"/>
          <w:szCs w:val="28"/>
        </w:rPr>
        <w:t>GDPR &amp; RIDDOR</w:t>
      </w:r>
    </w:p>
    <w:p w14:paraId="0C7D77D4" w14:textId="446AAB19" w:rsidR="00286BB2" w:rsidRDefault="00286BB2" w:rsidP="00561D46">
      <w:pPr>
        <w:rPr>
          <w:b/>
          <w:sz w:val="28"/>
          <w:szCs w:val="28"/>
        </w:rPr>
      </w:pPr>
    </w:p>
    <w:p w14:paraId="617623F1" w14:textId="1E050306" w:rsidR="00286BB2" w:rsidRDefault="00286BB2" w:rsidP="00286BB2">
      <w:pPr>
        <w:rPr>
          <w:bCs/>
          <w:sz w:val="28"/>
          <w:szCs w:val="28"/>
        </w:rPr>
      </w:pPr>
      <w:r w:rsidRPr="00286BB2">
        <w:rPr>
          <w:bCs/>
          <w:sz w:val="28"/>
          <w:szCs w:val="28"/>
        </w:rPr>
        <w:t xml:space="preserve">As a notifier you are acting as the responsible person under RIDDOR </w:t>
      </w:r>
      <w:proofErr w:type="gramStart"/>
      <w:r w:rsidRPr="00286BB2">
        <w:rPr>
          <w:bCs/>
          <w:sz w:val="28"/>
          <w:szCs w:val="28"/>
        </w:rPr>
        <w:t>legislation</w:t>
      </w:r>
      <w:proofErr w:type="gramEnd"/>
      <w:r w:rsidRPr="00286BB2">
        <w:rPr>
          <w:bCs/>
          <w:sz w:val="28"/>
          <w:szCs w:val="28"/>
        </w:rPr>
        <w:t xml:space="preserve"> and you are under a legal obligation to make the notification and have a lawful basis for processing the personal data of the injured person (data subject).</w:t>
      </w:r>
    </w:p>
    <w:p w14:paraId="4151C782" w14:textId="77777777" w:rsidR="00286BB2" w:rsidRPr="00286BB2" w:rsidRDefault="00286BB2" w:rsidP="00286BB2">
      <w:pPr>
        <w:rPr>
          <w:bCs/>
          <w:sz w:val="28"/>
          <w:szCs w:val="28"/>
        </w:rPr>
      </w:pPr>
    </w:p>
    <w:p w14:paraId="4B32C8EE" w14:textId="795FA741" w:rsidR="00286BB2" w:rsidRDefault="00286BB2" w:rsidP="00286BB2">
      <w:pPr>
        <w:rPr>
          <w:bCs/>
          <w:sz w:val="28"/>
          <w:szCs w:val="28"/>
        </w:rPr>
      </w:pPr>
      <w:r w:rsidRPr="00286BB2">
        <w:rPr>
          <w:bCs/>
          <w:sz w:val="28"/>
          <w:szCs w:val="28"/>
        </w:rPr>
        <w:t>The HSE processes this data as part of their public task. This is their legal justification for processing the data.</w:t>
      </w:r>
    </w:p>
    <w:p w14:paraId="65A0716E" w14:textId="572C7CE0" w:rsidR="00286BB2" w:rsidRDefault="00286BB2" w:rsidP="00286BB2">
      <w:pPr>
        <w:rPr>
          <w:bCs/>
          <w:sz w:val="28"/>
          <w:szCs w:val="28"/>
        </w:rPr>
      </w:pPr>
    </w:p>
    <w:p w14:paraId="60BF7723" w14:textId="49DFFAD6" w:rsidR="00286BB2" w:rsidRDefault="00286BB2" w:rsidP="00286BB2">
      <w:pPr>
        <w:rPr>
          <w:bCs/>
          <w:sz w:val="28"/>
          <w:szCs w:val="28"/>
        </w:rPr>
      </w:pPr>
      <w:r>
        <w:rPr>
          <w:bCs/>
          <w:sz w:val="28"/>
          <w:szCs w:val="28"/>
        </w:rPr>
        <w:t>Note: The full requirements of the General Data Protection Regulations (GDPR) are covered in a separate course available from your trainer / mentor.</w:t>
      </w:r>
    </w:p>
    <w:p w14:paraId="3DEF582B" w14:textId="2168F05F" w:rsidR="00286BB2" w:rsidRDefault="00286BB2" w:rsidP="00286BB2">
      <w:pPr>
        <w:rPr>
          <w:bCs/>
          <w:sz w:val="28"/>
          <w:szCs w:val="28"/>
        </w:rPr>
      </w:pPr>
    </w:p>
    <w:p w14:paraId="4876CF5C" w14:textId="0503CE88" w:rsidR="007A1044" w:rsidRPr="007A1044" w:rsidRDefault="007A1044" w:rsidP="00286BB2">
      <w:pPr>
        <w:rPr>
          <w:b/>
          <w:sz w:val="28"/>
          <w:szCs w:val="28"/>
        </w:rPr>
      </w:pPr>
      <w:r w:rsidRPr="007A1044">
        <w:rPr>
          <w:b/>
          <w:sz w:val="28"/>
          <w:szCs w:val="28"/>
        </w:rPr>
        <w:t>What is reportable under RIDDOR?</w:t>
      </w:r>
    </w:p>
    <w:p w14:paraId="630568E1" w14:textId="7E16F059" w:rsidR="00D129A6" w:rsidRDefault="00D129A6" w:rsidP="00561D46">
      <w:pPr>
        <w:rPr>
          <w:b/>
          <w:sz w:val="28"/>
          <w:szCs w:val="28"/>
        </w:rPr>
      </w:pPr>
    </w:p>
    <w:p w14:paraId="55E04ECC" w14:textId="77777777" w:rsidR="007A1044" w:rsidRPr="007A1044" w:rsidRDefault="007A1044" w:rsidP="007A1044">
      <w:pPr>
        <w:rPr>
          <w:b/>
          <w:sz w:val="28"/>
          <w:szCs w:val="28"/>
        </w:rPr>
      </w:pPr>
      <w:r w:rsidRPr="007A1044">
        <w:rPr>
          <w:b/>
          <w:sz w:val="28"/>
          <w:szCs w:val="28"/>
        </w:rPr>
        <w:t>Deaths</w:t>
      </w:r>
    </w:p>
    <w:p w14:paraId="193BC9AB" w14:textId="77777777" w:rsidR="007A1044" w:rsidRPr="007A1044" w:rsidRDefault="007A1044" w:rsidP="007A1044">
      <w:pPr>
        <w:rPr>
          <w:bCs/>
          <w:sz w:val="28"/>
          <w:szCs w:val="28"/>
        </w:rPr>
      </w:pPr>
      <w:r w:rsidRPr="007A1044">
        <w:rPr>
          <w:bCs/>
          <w:sz w:val="28"/>
          <w:szCs w:val="28"/>
        </w:rPr>
        <w:t>If there is an accident connected with work and your employee, or self-employed person working on your premises, or a member of the public is killed, you must notify the enforcing authority without delay.</w:t>
      </w:r>
    </w:p>
    <w:p w14:paraId="25B46BA1" w14:textId="77777777" w:rsidR="007A1044" w:rsidRPr="007A1044" w:rsidRDefault="007A1044" w:rsidP="007A1044">
      <w:pPr>
        <w:rPr>
          <w:b/>
          <w:sz w:val="28"/>
          <w:szCs w:val="28"/>
        </w:rPr>
      </w:pPr>
      <w:r w:rsidRPr="007A1044">
        <w:rPr>
          <w:b/>
          <w:sz w:val="28"/>
          <w:szCs w:val="28"/>
        </w:rPr>
        <w:lastRenderedPageBreak/>
        <w:t>Reportable major injuries</w:t>
      </w:r>
    </w:p>
    <w:p w14:paraId="510F8855" w14:textId="1591D668" w:rsidR="007A1044" w:rsidRPr="007A1044" w:rsidRDefault="007A1044" w:rsidP="007A1044">
      <w:pPr>
        <w:rPr>
          <w:bCs/>
          <w:sz w:val="28"/>
          <w:szCs w:val="28"/>
        </w:rPr>
      </w:pPr>
      <w:r w:rsidRPr="007A1044">
        <w:rPr>
          <w:bCs/>
          <w:sz w:val="28"/>
          <w:szCs w:val="28"/>
        </w:rPr>
        <w:t>If there is an accident connected with work and your employee, or self-employed person working on the premises sustains a major injury, or a member of the public suffers an injury and is taken to the hospital from the site of the accident, you must notify the enforcing authority without delay by telephoning the HSE or completing the appropriate online form.</w:t>
      </w:r>
    </w:p>
    <w:p w14:paraId="552C20B0" w14:textId="18EED309" w:rsidR="007A1044" w:rsidRDefault="007A1044" w:rsidP="00561D46">
      <w:pPr>
        <w:rPr>
          <w:b/>
          <w:sz w:val="28"/>
          <w:szCs w:val="28"/>
        </w:rPr>
      </w:pPr>
    </w:p>
    <w:p w14:paraId="320D30E5" w14:textId="6969DFA7" w:rsidR="007A1044" w:rsidRDefault="007A1044" w:rsidP="007A1044">
      <w:pPr>
        <w:rPr>
          <w:b/>
          <w:sz w:val="28"/>
          <w:szCs w:val="28"/>
        </w:rPr>
      </w:pPr>
      <w:r w:rsidRPr="007A1044">
        <w:rPr>
          <w:b/>
          <w:sz w:val="28"/>
          <w:szCs w:val="28"/>
        </w:rPr>
        <w:t>Reportable major injuries are:</w:t>
      </w:r>
    </w:p>
    <w:p w14:paraId="1DB604A1" w14:textId="77777777" w:rsidR="007A1044" w:rsidRPr="007A1044" w:rsidRDefault="007A1044" w:rsidP="007A1044">
      <w:pPr>
        <w:rPr>
          <w:b/>
          <w:sz w:val="28"/>
          <w:szCs w:val="28"/>
        </w:rPr>
      </w:pPr>
    </w:p>
    <w:p w14:paraId="2CE21847" w14:textId="779552FF" w:rsidR="007A1044" w:rsidRPr="007A1044" w:rsidRDefault="007A1044" w:rsidP="007A1044">
      <w:pPr>
        <w:pStyle w:val="ListParagraph"/>
        <w:numPr>
          <w:ilvl w:val="0"/>
          <w:numId w:val="10"/>
        </w:numPr>
        <w:rPr>
          <w:bCs/>
          <w:sz w:val="28"/>
          <w:szCs w:val="28"/>
        </w:rPr>
      </w:pPr>
      <w:r w:rsidRPr="007A1044">
        <w:rPr>
          <w:bCs/>
          <w:sz w:val="28"/>
          <w:szCs w:val="28"/>
        </w:rPr>
        <w:t>Fracture other than to the fingers, thumbs, and toes</w:t>
      </w:r>
    </w:p>
    <w:p w14:paraId="769DFFC3" w14:textId="77777777" w:rsidR="007A1044" w:rsidRPr="007A1044" w:rsidRDefault="007A1044" w:rsidP="007A1044">
      <w:pPr>
        <w:pStyle w:val="ListParagraph"/>
        <w:numPr>
          <w:ilvl w:val="0"/>
          <w:numId w:val="10"/>
        </w:numPr>
        <w:rPr>
          <w:bCs/>
          <w:sz w:val="28"/>
          <w:szCs w:val="28"/>
        </w:rPr>
      </w:pPr>
      <w:r w:rsidRPr="007A1044">
        <w:rPr>
          <w:bCs/>
          <w:sz w:val="28"/>
          <w:szCs w:val="28"/>
        </w:rPr>
        <w:t>Amputation</w:t>
      </w:r>
    </w:p>
    <w:p w14:paraId="13CCD7CD" w14:textId="10DDFCD4" w:rsidR="007A1044" w:rsidRPr="007A1044" w:rsidRDefault="007A1044" w:rsidP="007A1044">
      <w:pPr>
        <w:pStyle w:val="ListParagraph"/>
        <w:numPr>
          <w:ilvl w:val="0"/>
          <w:numId w:val="10"/>
        </w:numPr>
        <w:rPr>
          <w:bCs/>
          <w:sz w:val="28"/>
          <w:szCs w:val="28"/>
        </w:rPr>
      </w:pPr>
      <w:r w:rsidRPr="007A1044">
        <w:rPr>
          <w:bCs/>
          <w:sz w:val="28"/>
          <w:szCs w:val="28"/>
        </w:rPr>
        <w:t>Dislocation of the shoulder, hip, knee, or spine</w:t>
      </w:r>
    </w:p>
    <w:p w14:paraId="760B0C14" w14:textId="77777777" w:rsidR="007A1044" w:rsidRPr="007A1044" w:rsidRDefault="007A1044" w:rsidP="007A1044">
      <w:pPr>
        <w:pStyle w:val="ListParagraph"/>
        <w:numPr>
          <w:ilvl w:val="0"/>
          <w:numId w:val="10"/>
        </w:numPr>
        <w:rPr>
          <w:bCs/>
          <w:sz w:val="28"/>
          <w:szCs w:val="28"/>
        </w:rPr>
      </w:pPr>
      <w:r w:rsidRPr="007A1044">
        <w:rPr>
          <w:bCs/>
          <w:sz w:val="28"/>
          <w:szCs w:val="28"/>
        </w:rPr>
        <w:t>Loss of sight (temporary or permanent)</w:t>
      </w:r>
    </w:p>
    <w:p w14:paraId="1DE8C79C" w14:textId="77777777" w:rsidR="007A1044" w:rsidRPr="007A1044" w:rsidRDefault="007A1044" w:rsidP="007A1044">
      <w:pPr>
        <w:pStyle w:val="ListParagraph"/>
        <w:numPr>
          <w:ilvl w:val="0"/>
          <w:numId w:val="10"/>
        </w:numPr>
        <w:rPr>
          <w:bCs/>
          <w:sz w:val="28"/>
          <w:szCs w:val="28"/>
        </w:rPr>
      </w:pPr>
      <w:r w:rsidRPr="007A1044">
        <w:rPr>
          <w:bCs/>
          <w:sz w:val="28"/>
          <w:szCs w:val="28"/>
        </w:rPr>
        <w:t>Chemical or hot metal burn to the eye or any penetrating injury to the eye</w:t>
      </w:r>
    </w:p>
    <w:p w14:paraId="18D3289F" w14:textId="3BDB0B83" w:rsidR="007A1044" w:rsidRPr="007A1044" w:rsidRDefault="007A1044" w:rsidP="007A1044">
      <w:pPr>
        <w:pStyle w:val="ListParagraph"/>
        <w:numPr>
          <w:ilvl w:val="0"/>
          <w:numId w:val="10"/>
        </w:numPr>
        <w:rPr>
          <w:bCs/>
          <w:sz w:val="28"/>
          <w:szCs w:val="28"/>
        </w:rPr>
      </w:pPr>
      <w:r w:rsidRPr="007A1044">
        <w:rPr>
          <w:bCs/>
          <w:sz w:val="28"/>
          <w:szCs w:val="28"/>
        </w:rPr>
        <w:t>Injury resulting from an electric shock or electrical burn leading to unconsciousness or requiring resuscitation or admittance to hospital for more than 24 hours.</w:t>
      </w:r>
    </w:p>
    <w:p w14:paraId="5F901F22" w14:textId="55256344" w:rsidR="007A1044" w:rsidRPr="007A1044" w:rsidRDefault="007A1044" w:rsidP="007A1044">
      <w:pPr>
        <w:pStyle w:val="ListParagraph"/>
        <w:numPr>
          <w:ilvl w:val="0"/>
          <w:numId w:val="10"/>
        </w:numPr>
        <w:rPr>
          <w:bCs/>
          <w:sz w:val="28"/>
          <w:szCs w:val="28"/>
        </w:rPr>
      </w:pPr>
      <w:r w:rsidRPr="007A1044">
        <w:rPr>
          <w:bCs/>
          <w:sz w:val="28"/>
          <w:szCs w:val="28"/>
        </w:rPr>
        <w:t>Any other injury leading to hypothermia, heat induced illness or unconsciousness, or requiring resuscitation, or requiring admittance to hospital for more than 24 hours.</w:t>
      </w:r>
    </w:p>
    <w:p w14:paraId="08DDD0EB" w14:textId="143A5523" w:rsidR="007A1044" w:rsidRPr="007A1044" w:rsidRDefault="007A1044" w:rsidP="007A1044">
      <w:pPr>
        <w:pStyle w:val="ListParagraph"/>
        <w:numPr>
          <w:ilvl w:val="0"/>
          <w:numId w:val="10"/>
        </w:numPr>
        <w:rPr>
          <w:bCs/>
          <w:sz w:val="28"/>
          <w:szCs w:val="28"/>
        </w:rPr>
      </w:pPr>
      <w:r w:rsidRPr="007A1044">
        <w:rPr>
          <w:bCs/>
          <w:sz w:val="28"/>
          <w:szCs w:val="28"/>
        </w:rPr>
        <w:t>Unconsciousness caused by asphyxia or exposure to harmful substance or biological agent.</w:t>
      </w:r>
    </w:p>
    <w:p w14:paraId="5888D888" w14:textId="77777777" w:rsidR="007A1044" w:rsidRPr="007A1044" w:rsidRDefault="007A1044" w:rsidP="007A1044">
      <w:pPr>
        <w:pStyle w:val="ListParagraph"/>
        <w:numPr>
          <w:ilvl w:val="0"/>
          <w:numId w:val="10"/>
        </w:numPr>
        <w:rPr>
          <w:bCs/>
          <w:sz w:val="28"/>
          <w:szCs w:val="28"/>
        </w:rPr>
      </w:pPr>
      <w:r w:rsidRPr="007A1044">
        <w:rPr>
          <w:bCs/>
          <w:sz w:val="28"/>
          <w:szCs w:val="28"/>
        </w:rPr>
        <w:t>Acute illness requiring medical treatment, or loss of consciousness arising from absorption of any substance by inhalation, ingestion or through the skin.</w:t>
      </w:r>
    </w:p>
    <w:p w14:paraId="1D22C49B" w14:textId="6EEB6B86" w:rsidR="007A1044" w:rsidRPr="007A1044" w:rsidRDefault="007A1044" w:rsidP="007A1044">
      <w:pPr>
        <w:pStyle w:val="ListParagraph"/>
        <w:numPr>
          <w:ilvl w:val="0"/>
          <w:numId w:val="10"/>
        </w:numPr>
        <w:rPr>
          <w:bCs/>
          <w:sz w:val="28"/>
          <w:szCs w:val="28"/>
        </w:rPr>
      </w:pPr>
      <w:r w:rsidRPr="007A1044">
        <w:rPr>
          <w:bCs/>
          <w:sz w:val="28"/>
          <w:szCs w:val="28"/>
        </w:rPr>
        <w:t>Acute illness requiring medical treatment where there is reason to believe that this resulted from exposure to a biological agent or its toxins or infected material.</w:t>
      </w:r>
    </w:p>
    <w:p w14:paraId="1CD6B8F6" w14:textId="77777777" w:rsidR="007A1044" w:rsidRDefault="007A1044" w:rsidP="00561D46">
      <w:pPr>
        <w:rPr>
          <w:b/>
          <w:sz w:val="28"/>
          <w:szCs w:val="28"/>
        </w:rPr>
      </w:pPr>
    </w:p>
    <w:p w14:paraId="7AF90E0A" w14:textId="475C1927" w:rsidR="005B0287" w:rsidRDefault="005B0287" w:rsidP="00561D46">
      <w:pPr>
        <w:rPr>
          <w:b/>
          <w:sz w:val="28"/>
          <w:szCs w:val="28"/>
        </w:rPr>
      </w:pPr>
      <w:r>
        <w:rPr>
          <w:b/>
          <w:sz w:val="28"/>
          <w:szCs w:val="28"/>
        </w:rPr>
        <w:t>Reportable over three-day injuries</w:t>
      </w:r>
    </w:p>
    <w:p w14:paraId="2432665B" w14:textId="3C8D81AF" w:rsidR="005B0287" w:rsidRDefault="005B0287" w:rsidP="00561D46">
      <w:pPr>
        <w:rPr>
          <w:b/>
          <w:sz w:val="28"/>
          <w:szCs w:val="28"/>
        </w:rPr>
      </w:pPr>
    </w:p>
    <w:p w14:paraId="1BB4DB23" w14:textId="29D2F191" w:rsidR="005B0287" w:rsidRDefault="005B0287" w:rsidP="00561D46">
      <w:pPr>
        <w:rPr>
          <w:bCs/>
          <w:sz w:val="28"/>
          <w:szCs w:val="28"/>
        </w:rPr>
      </w:pPr>
      <w:r w:rsidRPr="005B0287">
        <w:rPr>
          <w:bCs/>
          <w:sz w:val="28"/>
          <w:szCs w:val="28"/>
        </w:rPr>
        <w:t>If there is any accident connected with work (including an act of physical violence) and you employee, or self-employed person working on your premises, suffers an over-three-day injury, you are required to keep a record of the injury under Social Security (Claim and Payments) Regulations 1979.</w:t>
      </w:r>
    </w:p>
    <w:p w14:paraId="1C8A0259" w14:textId="7588CC6C" w:rsidR="005B0287" w:rsidRDefault="005B0287" w:rsidP="00561D46">
      <w:pPr>
        <w:rPr>
          <w:bCs/>
          <w:sz w:val="28"/>
          <w:szCs w:val="28"/>
        </w:rPr>
      </w:pPr>
    </w:p>
    <w:p w14:paraId="50C4A2D4" w14:textId="77777777" w:rsidR="005B0287" w:rsidRDefault="005B0287" w:rsidP="00561D46">
      <w:pPr>
        <w:rPr>
          <w:b/>
          <w:sz w:val="28"/>
          <w:szCs w:val="28"/>
        </w:rPr>
      </w:pPr>
    </w:p>
    <w:p w14:paraId="111B9578" w14:textId="77777777" w:rsidR="005B0287" w:rsidRDefault="005B0287" w:rsidP="00561D46">
      <w:pPr>
        <w:rPr>
          <w:b/>
          <w:sz w:val="28"/>
          <w:szCs w:val="28"/>
        </w:rPr>
      </w:pPr>
    </w:p>
    <w:p w14:paraId="7D6A2B15" w14:textId="77777777" w:rsidR="005B0287" w:rsidRDefault="005B0287" w:rsidP="00561D46">
      <w:pPr>
        <w:rPr>
          <w:b/>
          <w:sz w:val="28"/>
          <w:szCs w:val="28"/>
        </w:rPr>
      </w:pPr>
    </w:p>
    <w:p w14:paraId="43A5FC82" w14:textId="77777777" w:rsidR="005B0287" w:rsidRDefault="005B0287" w:rsidP="00561D46">
      <w:pPr>
        <w:rPr>
          <w:b/>
          <w:sz w:val="28"/>
          <w:szCs w:val="28"/>
        </w:rPr>
      </w:pPr>
    </w:p>
    <w:p w14:paraId="1C173F00" w14:textId="6AF866B9" w:rsidR="005B0287" w:rsidRPr="005B0287" w:rsidRDefault="005B0287" w:rsidP="00561D46">
      <w:pPr>
        <w:rPr>
          <w:b/>
          <w:sz w:val="28"/>
          <w:szCs w:val="28"/>
        </w:rPr>
      </w:pPr>
      <w:r w:rsidRPr="005B0287">
        <w:rPr>
          <w:b/>
          <w:sz w:val="28"/>
          <w:szCs w:val="28"/>
        </w:rPr>
        <w:lastRenderedPageBreak/>
        <w:t>Reportable over seven-day injuries</w:t>
      </w:r>
    </w:p>
    <w:p w14:paraId="031B1528" w14:textId="2E7DF3DF" w:rsidR="005B0287" w:rsidRDefault="005B0287" w:rsidP="005B0287">
      <w:pPr>
        <w:rPr>
          <w:bCs/>
          <w:sz w:val="28"/>
          <w:szCs w:val="28"/>
        </w:rPr>
      </w:pPr>
      <w:r w:rsidRPr="005B0287">
        <w:rPr>
          <w:bCs/>
          <w:sz w:val="28"/>
          <w:szCs w:val="28"/>
        </w:rPr>
        <w:t>If there is an accident connected with work (including an act of physical violence) and you employee or a self-employed person working on your premises suffers an over seven-day injury, you must report it to the enforcing authority within fifteen days.</w:t>
      </w:r>
    </w:p>
    <w:p w14:paraId="6CA333AD" w14:textId="024FB8D4" w:rsidR="005B0287" w:rsidRPr="005B0287" w:rsidRDefault="005B0287" w:rsidP="005B0287">
      <w:pPr>
        <w:rPr>
          <w:bCs/>
          <w:sz w:val="28"/>
          <w:szCs w:val="28"/>
        </w:rPr>
      </w:pPr>
    </w:p>
    <w:p w14:paraId="4AA8E6D3" w14:textId="5CA06B41" w:rsidR="005B0287" w:rsidRPr="005B0287" w:rsidRDefault="005B0287" w:rsidP="005B0287">
      <w:pPr>
        <w:rPr>
          <w:bCs/>
          <w:sz w:val="28"/>
          <w:szCs w:val="28"/>
        </w:rPr>
      </w:pPr>
      <w:r w:rsidRPr="005B0287">
        <w:rPr>
          <w:bCs/>
          <w:sz w:val="28"/>
          <w:szCs w:val="28"/>
        </w:rPr>
        <w:t>An over-seven-day injury is one which is not ‘major</w:t>
      </w:r>
      <w:proofErr w:type="gramStart"/>
      <w:r w:rsidRPr="005B0287">
        <w:rPr>
          <w:bCs/>
          <w:sz w:val="28"/>
          <w:szCs w:val="28"/>
        </w:rPr>
        <w:t>’</w:t>
      </w:r>
      <w:proofErr w:type="gramEnd"/>
      <w:r w:rsidRPr="005B0287">
        <w:rPr>
          <w:bCs/>
          <w:sz w:val="28"/>
          <w:szCs w:val="28"/>
        </w:rPr>
        <w:t xml:space="preserve"> but which results in the injured person being away from work OR unable to do the full range of their normal duties for more than seven days.</w:t>
      </w:r>
    </w:p>
    <w:p w14:paraId="74D6C85E" w14:textId="20791983" w:rsidR="005B0287" w:rsidRDefault="005B0287" w:rsidP="00561D46">
      <w:pPr>
        <w:rPr>
          <w:b/>
          <w:sz w:val="28"/>
          <w:szCs w:val="28"/>
        </w:rPr>
      </w:pPr>
    </w:p>
    <w:p w14:paraId="12F1C214" w14:textId="1B1209F2" w:rsidR="005B0287" w:rsidRDefault="00AE4915" w:rsidP="00561D46">
      <w:pPr>
        <w:rPr>
          <w:b/>
          <w:sz w:val="28"/>
          <w:szCs w:val="28"/>
        </w:rPr>
      </w:pPr>
      <w:r w:rsidRPr="00AF56B5">
        <w:rPr>
          <w:rFonts w:eastAsia="Calibri"/>
          <w:b/>
          <w:noProof/>
          <w:sz w:val="28"/>
          <w:szCs w:val="28"/>
        </w:rPr>
        <w:drawing>
          <wp:anchor distT="0" distB="0" distL="114300" distR="114300" simplePos="0" relativeHeight="251669504" behindDoc="0" locked="0" layoutInCell="1" allowOverlap="1" wp14:anchorId="46420DB9" wp14:editId="1E145B43">
            <wp:simplePos x="0" y="0"/>
            <wp:positionH relativeFrom="margin">
              <wp:align>left</wp:align>
            </wp:positionH>
            <wp:positionV relativeFrom="margin">
              <wp:posOffset>2066925</wp:posOffset>
            </wp:positionV>
            <wp:extent cx="800100" cy="1219835"/>
            <wp:effectExtent l="0" t="0" r="0" b="0"/>
            <wp:wrapSquare wrapText="bothSides"/>
            <wp:docPr id="6" name="Picture 6"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100" cy="1219835"/>
                    </a:xfrm>
                    <a:prstGeom prst="rect">
                      <a:avLst/>
                    </a:prstGeom>
                  </pic:spPr>
                </pic:pic>
              </a:graphicData>
            </a:graphic>
            <wp14:sizeRelH relativeFrom="margin">
              <wp14:pctWidth>0</wp14:pctWidth>
            </wp14:sizeRelH>
          </wp:anchor>
        </w:drawing>
      </w:r>
    </w:p>
    <w:p w14:paraId="201343CF" w14:textId="758DA7B4" w:rsidR="00AE4915" w:rsidRDefault="00AE4915" w:rsidP="00AE4915">
      <w:pPr>
        <w:rPr>
          <w:bCs/>
          <w:sz w:val="28"/>
          <w:szCs w:val="28"/>
        </w:rPr>
      </w:pPr>
    </w:p>
    <w:p w14:paraId="1E1D28B4" w14:textId="50D36DE0" w:rsidR="00AE4915" w:rsidRDefault="00AE4915" w:rsidP="00AE4915">
      <w:pPr>
        <w:rPr>
          <w:bCs/>
          <w:sz w:val="28"/>
          <w:szCs w:val="28"/>
          <w:highlight w:val="yellow"/>
        </w:rPr>
      </w:pPr>
    </w:p>
    <w:p w14:paraId="00FD9D19" w14:textId="183FA8C9" w:rsidR="00AE4915" w:rsidRDefault="00AE4915" w:rsidP="00AE4915">
      <w:pPr>
        <w:rPr>
          <w:rFonts w:eastAsia="Calibri"/>
          <w:b/>
          <w:sz w:val="28"/>
          <w:szCs w:val="28"/>
        </w:rPr>
      </w:pPr>
    </w:p>
    <w:p w14:paraId="1FC7CEFE" w14:textId="603C3657" w:rsidR="00AE4915" w:rsidRPr="006C2950" w:rsidRDefault="00AE4915" w:rsidP="00AE4915">
      <w:pPr>
        <w:rPr>
          <w:rFonts w:eastAsia="Calibri"/>
          <w:b/>
          <w:sz w:val="28"/>
          <w:szCs w:val="28"/>
        </w:rPr>
      </w:pPr>
      <w:r w:rsidRPr="006C2950">
        <w:rPr>
          <w:rFonts w:eastAsia="Calibri"/>
          <w:b/>
          <w:sz w:val="28"/>
          <w:szCs w:val="28"/>
        </w:rPr>
        <w:t xml:space="preserve">Check your learning with these true or false questions, </w:t>
      </w:r>
    </w:p>
    <w:p w14:paraId="4F5CB399" w14:textId="77777777" w:rsidR="00AE4915" w:rsidRPr="006C2950" w:rsidRDefault="00AE4915" w:rsidP="00AE4915">
      <w:pPr>
        <w:ind w:left="1440"/>
        <w:rPr>
          <w:rFonts w:eastAsia="Calibri"/>
          <w:bCs/>
          <w:sz w:val="28"/>
          <w:szCs w:val="28"/>
        </w:rPr>
      </w:pPr>
      <w:r w:rsidRPr="006C2950">
        <w:rPr>
          <w:rFonts w:eastAsia="Calibri"/>
          <w:b/>
          <w:sz w:val="28"/>
          <w:szCs w:val="28"/>
        </w:rPr>
        <w:t>circle the right answer:</w:t>
      </w:r>
    </w:p>
    <w:p w14:paraId="3262DFCE" w14:textId="77777777" w:rsidR="00AE4915" w:rsidRPr="006C2950" w:rsidRDefault="00AE4915" w:rsidP="00AE4915">
      <w:pPr>
        <w:rPr>
          <w:rFonts w:eastAsia="Calibri"/>
          <w:bCs/>
          <w:sz w:val="28"/>
          <w:szCs w:val="28"/>
        </w:rPr>
      </w:pPr>
    </w:p>
    <w:p w14:paraId="7199CC5B" w14:textId="77777777" w:rsidR="00AE4915" w:rsidRDefault="00AE4915" w:rsidP="00AE4915">
      <w:pPr>
        <w:rPr>
          <w:rFonts w:eastAsia="Calibri"/>
          <w:bCs/>
          <w:sz w:val="28"/>
          <w:szCs w:val="28"/>
        </w:rPr>
      </w:pPr>
      <w:bookmarkStart w:id="0" w:name="_Hlk65174306"/>
      <w:r>
        <w:rPr>
          <w:rFonts w:eastAsia="Calibri"/>
          <w:bCs/>
          <w:sz w:val="28"/>
          <w:szCs w:val="28"/>
        </w:rPr>
        <w:t xml:space="preserve">RIDDOR stands for the Reporting of Injuries, Diseases, </w:t>
      </w:r>
    </w:p>
    <w:p w14:paraId="1630B8E8" w14:textId="6A0DF4D9" w:rsidR="00AE4915" w:rsidRPr="00187534" w:rsidRDefault="00AE4915" w:rsidP="00AE4915">
      <w:pPr>
        <w:rPr>
          <w:rFonts w:eastAsia="Calibri"/>
          <w:bCs/>
          <w:sz w:val="28"/>
          <w:szCs w:val="28"/>
        </w:rPr>
      </w:pPr>
      <w:r>
        <w:rPr>
          <w:rFonts w:eastAsia="Calibri"/>
          <w:bCs/>
          <w:sz w:val="28"/>
          <w:szCs w:val="28"/>
        </w:rPr>
        <w:t>Dangerous Occurrences Regulations.</w:t>
      </w:r>
      <w:r>
        <w:rPr>
          <w:rFonts w:eastAsia="Calibri"/>
          <w:bCs/>
          <w:sz w:val="28"/>
          <w:szCs w:val="28"/>
        </w:rPr>
        <w:tab/>
      </w:r>
      <w:r>
        <w:rPr>
          <w:rFonts w:eastAsia="Calibri"/>
          <w:bCs/>
          <w:sz w:val="28"/>
          <w:szCs w:val="28"/>
        </w:rPr>
        <w:tab/>
      </w:r>
      <w:r w:rsidRPr="00187534">
        <w:rPr>
          <w:rFonts w:eastAsia="Calibri"/>
          <w:bCs/>
          <w:sz w:val="28"/>
          <w:szCs w:val="28"/>
        </w:rPr>
        <w:tab/>
      </w:r>
      <w:r w:rsidRPr="00187534">
        <w:rPr>
          <w:rFonts w:eastAsia="Calibri"/>
          <w:bCs/>
          <w:sz w:val="28"/>
          <w:szCs w:val="28"/>
        </w:rPr>
        <w:tab/>
        <w:t>True</w:t>
      </w:r>
      <w:r w:rsidRPr="00187534">
        <w:rPr>
          <w:rFonts w:eastAsia="Calibri"/>
          <w:bCs/>
          <w:sz w:val="28"/>
          <w:szCs w:val="28"/>
        </w:rPr>
        <w:tab/>
        <w:t>False</w:t>
      </w:r>
    </w:p>
    <w:p w14:paraId="6632524D" w14:textId="77777777" w:rsidR="00AE4915" w:rsidRPr="00187534" w:rsidRDefault="00AE4915" w:rsidP="00AE4915">
      <w:pPr>
        <w:rPr>
          <w:rFonts w:eastAsia="Calibri"/>
          <w:bCs/>
          <w:sz w:val="28"/>
          <w:szCs w:val="28"/>
        </w:rPr>
      </w:pPr>
    </w:p>
    <w:p w14:paraId="338C52C1" w14:textId="5178183E" w:rsidR="00AE4915" w:rsidRPr="00187534" w:rsidRDefault="00AE4915" w:rsidP="00AE4915">
      <w:pPr>
        <w:rPr>
          <w:rFonts w:eastAsia="Calibri"/>
          <w:bCs/>
          <w:sz w:val="28"/>
          <w:szCs w:val="28"/>
        </w:rPr>
      </w:pPr>
      <w:r>
        <w:rPr>
          <w:rFonts w:eastAsia="Calibri"/>
          <w:bCs/>
          <w:sz w:val="28"/>
          <w:szCs w:val="28"/>
        </w:rPr>
        <w:t>An amputation is not a RIDDOR reportable accident.</w:t>
      </w:r>
      <w:r>
        <w:rPr>
          <w:rFonts w:eastAsia="Calibri"/>
          <w:bCs/>
          <w:sz w:val="28"/>
          <w:szCs w:val="28"/>
        </w:rPr>
        <w:tab/>
      </w:r>
      <w:r w:rsidRPr="00187534">
        <w:rPr>
          <w:rFonts w:eastAsia="Calibri"/>
          <w:bCs/>
          <w:sz w:val="28"/>
          <w:szCs w:val="28"/>
        </w:rPr>
        <w:t>True</w:t>
      </w:r>
      <w:r w:rsidRPr="00187534">
        <w:rPr>
          <w:rFonts w:eastAsia="Calibri"/>
          <w:bCs/>
          <w:sz w:val="28"/>
          <w:szCs w:val="28"/>
        </w:rPr>
        <w:tab/>
        <w:t>False</w:t>
      </w:r>
    </w:p>
    <w:p w14:paraId="294F767A" w14:textId="77777777" w:rsidR="00AE4915" w:rsidRPr="00AF56B5" w:rsidRDefault="00AE4915" w:rsidP="00AE4915">
      <w:pPr>
        <w:rPr>
          <w:rFonts w:eastAsia="Calibri"/>
          <w:bCs/>
          <w:sz w:val="28"/>
          <w:szCs w:val="28"/>
          <w:highlight w:val="yellow"/>
        </w:rPr>
      </w:pPr>
    </w:p>
    <w:p w14:paraId="68810148" w14:textId="2688F992" w:rsidR="00AE4915" w:rsidRPr="00187534" w:rsidRDefault="00AE4915" w:rsidP="00AE4915">
      <w:pPr>
        <w:rPr>
          <w:rFonts w:eastAsia="Calibri"/>
          <w:bCs/>
          <w:sz w:val="28"/>
          <w:szCs w:val="28"/>
        </w:rPr>
      </w:pPr>
      <w:r w:rsidRPr="00AE4915">
        <w:rPr>
          <w:rFonts w:eastAsia="Calibri"/>
          <w:bCs/>
          <w:sz w:val="28"/>
          <w:szCs w:val="28"/>
        </w:rPr>
        <w:t>Occupational diseases are related to work activities.</w:t>
      </w:r>
      <w:r>
        <w:rPr>
          <w:rFonts w:eastAsia="Calibri"/>
          <w:bCs/>
          <w:sz w:val="28"/>
          <w:szCs w:val="28"/>
        </w:rPr>
        <w:tab/>
      </w:r>
      <w:r>
        <w:rPr>
          <w:rFonts w:eastAsia="Calibri"/>
          <w:bCs/>
          <w:sz w:val="28"/>
          <w:szCs w:val="28"/>
        </w:rPr>
        <w:tab/>
      </w:r>
      <w:r w:rsidRPr="00187534">
        <w:rPr>
          <w:rFonts w:eastAsia="Calibri"/>
          <w:bCs/>
          <w:sz w:val="28"/>
          <w:szCs w:val="28"/>
        </w:rPr>
        <w:t>True</w:t>
      </w:r>
      <w:r w:rsidRPr="00187534">
        <w:rPr>
          <w:rFonts w:eastAsia="Calibri"/>
          <w:bCs/>
          <w:sz w:val="28"/>
          <w:szCs w:val="28"/>
        </w:rPr>
        <w:tab/>
        <w:t>False</w:t>
      </w:r>
    </w:p>
    <w:p w14:paraId="381B14A1" w14:textId="77777777" w:rsidR="00AE4915" w:rsidRPr="00187534" w:rsidRDefault="00AE4915" w:rsidP="00AE4915">
      <w:pPr>
        <w:rPr>
          <w:rFonts w:eastAsia="Calibri"/>
          <w:bCs/>
          <w:sz w:val="28"/>
          <w:szCs w:val="28"/>
        </w:rPr>
      </w:pPr>
    </w:p>
    <w:p w14:paraId="01F3266E" w14:textId="16B14CEF" w:rsidR="00AE4915" w:rsidRPr="00187534" w:rsidRDefault="00AE4915" w:rsidP="00AE4915">
      <w:pPr>
        <w:rPr>
          <w:rFonts w:eastAsia="Calibri"/>
          <w:bCs/>
          <w:sz w:val="28"/>
          <w:szCs w:val="28"/>
        </w:rPr>
      </w:pPr>
      <w:r w:rsidRPr="00AE4915">
        <w:rPr>
          <w:rFonts w:eastAsia="Calibri"/>
          <w:bCs/>
          <w:sz w:val="28"/>
          <w:szCs w:val="28"/>
        </w:rPr>
        <w:t>An employer can decide not to comply with RIDDOR.</w:t>
      </w:r>
      <w:r w:rsidRPr="00187534">
        <w:rPr>
          <w:rFonts w:eastAsia="Calibri"/>
          <w:bCs/>
          <w:sz w:val="28"/>
          <w:szCs w:val="28"/>
        </w:rPr>
        <w:t xml:space="preserve">   </w:t>
      </w:r>
      <w:r w:rsidRPr="00187534">
        <w:rPr>
          <w:rFonts w:eastAsia="Calibri"/>
          <w:bCs/>
          <w:sz w:val="28"/>
          <w:szCs w:val="28"/>
        </w:rPr>
        <w:tab/>
        <w:t>True</w:t>
      </w:r>
      <w:r w:rsidRPr="00187534">
        <w:rPr>
          <w:rFonts w:eastAsia="Calibri"/>
          <w:bCs/>
          <w:sz w:val="28"/>
          <w:szCs w:val="28"/>
        </w:rPr>
        <w:tab/>
        <w:t>False</w:t>
      </w:r>
    </w:p>
    <w:p w14:paraId="6815F771" w14:textId="77777777" w:rsidR="00AE4915" w:rsidRPr="00AF56B5" w:rsidRDefault="00AE4915" w:rsidP="00AE4915">
      <w:pPr>
        <w:rPr>
          <w:rFonts w:eastAsia="Calibri"/>
          <w:bCs/>
          <w:sz w:val="28"/>
          <w:szCs w:val="28"/>
          <w:highlight w:val="yellow"/>
        </w:rPr>
      </w:pPr>
    </w:p>
    <w:p w14:paraId="2DC28DB6" w14:textId="189F25B4" w:rsidR="00AE4915" w:rsidRPr="00187534" w:rsidRDefault="00AE4915" w:rsidP="00AE4915">
      <w:pPr>
        <w:rPr>
          <w:rFonts w:eastAsia="Calibri"/>
          <w:bCs/>
          <w:sz w:val="28"/>
          <w:szCs w:val="28"/>
        </w:rPr>
      </w:pPr>
      <w:r w:rsidRPr="00AE4915">
        <w:rPr>
          <w:rFonts w:eastAsia="Calibri"/>
          <w:bCs/>
          <w:sz w:val="28"/>
          <w:szCs w:val="28"/>
        </w:rPr>
        <w:t>A worker suffering finger fracture would be reportab</w:t>
      </w:r>
      <w:r>
        <w:rPr>
          <w:rFonts w:eastAsia="Calibri"/>
          <w:bCs/>
          <w:sz w:val="28"/>
          <w:szCs w:val="28"/>
        </w:rPr>
        <w:t>le.</w:t>
      </w:r>
      <w:r>
        <w:rPr>
          <w:rFonts w:eastAsia="Calibri"/>
          <w:bCs/>
          <w:sz w:val="28"/>
          <w:szCs w:val="28"/>
        </w:rPr>
        <w:tab/>
      </w:r>
      <w:r w:rsidRPr="00187534">
        <w:rPr>
          <w:rFonts w:eastAsia="Calibri"/>
          <w:bCs/>
          <w:sz w:val="28"/>
          <w:szCs w:val="28"/>
        </w:rPr>
        <w:t>True</w:t>
      </w:r>
      <w:r w:rsidRPr="00187534">
        <w:rPr>
          <w:rFonts w:eastAsia="Calibri"/>
          <w:bCs/>
          <w:sz w:val="28"/>
          <w:szCs w:val="28"/>
        </w:rPr>
        <w:tab/>
        <w:t>False</w:t>
      </w:r>
    </w:p>
    <w:p w14:paraId="1BC33990" w14:textId="77777777" w:rsidR="00AE4915" w:rsidRPr="00187534" w:rsidRDefault="00AE4915" w:rsidP="00AE4915">
      <w:pPr>
        <w:rPr>
          <w:rFonts w:eastAsia="Calibri"/>
          <w:bCs/>
          <w:sz w:val="28"/>
          <w:szCs w:val="28"/>
        </w:rPr>
      </w:pPr>
    </w:p>
    <w:p w14:paraId="2C63CC36" w14:textId="6C75F1BF" w:rsidR="00AE4915" w:rsidRPr="00AE4915" w:rsidRDefault="00AE4915" w:rsidP="00AE4915">
      <w:pPr>
        <w:rPr>
          <w:rFonts w:eastAsia="Calibri"/>
          <w:bCs/>
          <w:sz w:val="28"/>
          <w:szCs w:val="28"/>
        </w:rPr>
      </w:pPr>
      <w:r w:rsidRPr="00AE4915">
        <w:rPr>
          <w:rFonts w:eastAsia="Calibri"/>
          <w:bCs/>
          <w:sz w:val="28"/>
          <w:szCs w:val="28"/>
        </w:rPr>
        <w:t>RIDDOR stands for the Reporting of Injuries, D</w:t>
      </w:r>
      <w:r>
        <w:rPr>
          <w:rFonts w:eastAsia="Calibri"/>
          <w:bCs/>
          <w:sz w:val="28"/>
          <w:szCs w:val="28"/>
        </w:rPr>
        <w:t>rugs</w:t>
      </w:r>
      <w:r w:rsidRPr="00AE4915">
        <w:rPr>
          <w:rFonts w:eastAsia="Calibri"/>
          <w:bCs/>
          <w:sz w:val="28"/>
          <w:szCs w:val="28"/>
        </w:rPr>
        <w:t xml:space="preserve">, </w:t>
      </w:r>
    </w:p>
    <w:p w14:paraId="2B8416DD" w14:textId="2CE5A256" w:rsidR="00AE4915" w:rsidRPr="00187534" w:rsidRDefault="00AE4915" w:rsidP="00AE4915">
      <w:pPr>
        <w:rPr>
          <w:rFonts w:eastAsia="Calibri"/>
          <w:bCs/>
          <w:sz w:val="28"/>
          <w:szCs w:val="28"/>
        </w:rPr>
      </w:pPr>
      <w:r w:rsidRPr="00AE4915">
        <w:rPr>
          <w:rFonts w:eastAsia="Calibri"/>
          <w:bCs/>
          <w:sz w:val="28"/>
          <w:szCs w:val="28"/>
        </w:rPr>
        <w:t xml:space="preserve">Dangerous </w:t>
      </w:r>
      <w:r>
        <w:rPr>
          <w:rFonts w:eastAsia="Calibri"/>
          <w:bCs/>
          <w:sz w:val="28"/>
          <w:szCs w:val="28"/>
        </w:rPr>
        <w:t>Occasions</w:t>
      </w:r>
      <w:r w:rsidRPr="00AE4915">
        <w:rPr>
          <w:rFonts w:eastAsia="Calibri"/>
          <w:bCs/>
          <w:sz w:val="28"/>
          <w:szCs w:val="28"/>
        </w:rPr>
        <w:t xml:space="preserve"> Regulations.</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187534">
        <w:rPr>
          <w:rFonts w:eastAsia="Calibri"/>
          <w:bCs/>
          <w:sz w:val="28"/>
          <w:szCs w:val="28"/>
        </w:rPr>
        <w:t>True</w:t>
      </w:r>
      <w:r w:rsidRPr="00187534">
        <w:rPr>
          <w:rFonts w:eastAsia="Calibri"/>
          <w:bCs/>
          <w:sz w:val="28"/>
          <w:szCs w:val="28"/>
        </w:rPr>
        <w:tab/>
        <w:t>False</w:t>
      </w:r>
    </w:p>
    <w:p w14:paraId="056DF60E" w14:textId="77777777" w:rsidR="00AE4915" w:rsidRPr="00AF56B5" w:rsidRDefault="00AE4915" w:rsidP="00AE4915">
      <w:pPr>
        <w:rPr>
          <w:rFonts w:eastAsia="Calibri"/>
          <w:bCs/>
          <w:sz w:val="28"/>
          <w:szCs w:val="28"/>
          <w:highlight w:val="yellow"/>
        </w:rPr>
      </w:pPr>
    </w:p>
    <w:p w14:paraId="66851B6D" w14:textId="77777777" w:rsidR="00AE4915" w:rsidRPr="00AF56B5" w:rsidRDefault="00AE4915" w:rsidP="00AE4915">
      <w:pPr>
        <w:rPr>
          <w:rFonts w:eastAsia="Calibri"/>
          <w:b/>
          <w:sz w:val="28"/>
          <w:szCs w:val="28"/>
        </w:rPr>
      </w:pPr>
      <w:r w:rsidRPr="006C2950">
        <w:rPr>
          <w:rFonts w:eastAsia="Calibri"/>
          <w:b/>
          <w:sz w:val="28"/>
          <w:szCs w:val="28"/>
        </w:rPr>
        <w:t>You can check your answers at the rear of this learning resource.</w:t>
      </w:r>
    </w:p>
    <w:bookmarkEnd w:id="0"/>
    <w:p w14:paraId="1B7A021C" w14:textId="77777777" w:rsidR="00AE4915" w:rsidRDefault="00AE4915" w:rsidP="00AE4915">
      <w:pPr>
        <w:rPr>
          <w:b/>
          <w:sz w:val="28"/>
          <w:szCs w:val="28"/>
        </w:rPr>
      </w:pPr>
    </w:p>
    <w:p w14:paraId="60DB0998" w14:textId="77777777" w:rsidR="005B0287" w:rsidRDefault="005B0287" w:rsidP="00561D46">
      <w:pPr>
        <w:rPr>
          <w:b/>
          <w:sz w:val="28"/>
          <w:szCs w:val="28"/>
        </w:rPr>
      </w:pPr>
    </w:p>
    <w:p w14:paraId="3E29E06C" w14:textId="77777777" w:rsidR="00435463" w:rsidRDefault="00435463" w:rsidP="00561D46">
      <w:pPr>
        <w:rPr>
          <w:b/>
          <w:sz w:val="28"/>
          <w:szCs w:val="28"/>
        </w:rPr>
      </w:pPr>
    </w:p>
    <w:p w14:paraId="08598777" w14:textId="308374F0" w:rsidR="00561D46" w:rsidRDefault="0082488F" w:rsidP="00561D46">
      <w:pPr>
        <w:rPr>
          <w:b/>
          <w:sz w:val="28"/>
          <w:szCs w:val="28"/>
        </w:rPr>
      </w:pPr>
      <w:r>
        <w:rPr>
          <w:b/>
          <w:sz w:val="28"/>
          <w:szCs w:val="28"/>
        </w:rPr>
        <w:t xml:space="preserve">What are </w:t>
      </w:r>
      <w:r w:rsidR="00561D46" w:rsidRPr="0082488F">
        <w:rPr>
          <w:b/>
          <w:sz w:val="28"/>
          <w:szCs w:val="28"/>
        </w:rPr>
        <w:t>Reportable Diseases</w:t>
      </w:r>
      <w:r>
        <w:rPr>
          <w:b/>
          <w:sz w:val="28"/>
          <w:szCs w:val="28"/>
        </w:rPr>
        <w:t>?</w:t>
      </w:r>
    </w:p>
    <w:p w14:paraId="10B79EA3" w14:textId="77777777" w:rsidR="0082488F" w:rsidRPr="0082488F" w:rsidRDefault="0082488F" w:rsidP="00561D46">
      <w:pPr>
        <w:rPr>
          <w:b/>
          <w:sz w:val="28"/>
          <w:szCs w:val="28"/>
        </w:rPr>
      </w:pPr>
    </w:p>
    <w:p w14:paraId="6DAEA430" w14:textId="2BD3E7C9" w:rsidR="00561D46" w:rsidRDefault="00561D46" w:rsidP="00561D46">
      <w:pPr>
        <w:rPr>
          <w:bCs/>
          <w:sz w:val="28"/>
          <w:szCs w:val="28"/>
        </w:rPr>
      </w:pPr>
      <w:r w:rsidRPr="002C7A4C">
        <w:rPr>
          <w:b/>
          <w:sz w:val="28"/>
          <w:szCs w:val="28"/>
        </w:rPr>
        <w:t>Regulation 8</w:t>
      </w:r>
      <w:r w:rsidRPr="00561D46">
        <w:rPr>
          <w:bCs/>
          <w:sz w:val="28"/>
          <w:szCs w:val="28"/>
        </w:rPr>
        <w:t xml:space="preserve"> requires employers and self-employed people to report cases of certain diagnosed reportable diseases which are linked with occupational exposure to specified hazards. The reportable diseases and associated hazards are </w:t>
      </w:r>
      <w:r w:rsidR="0082488F">
        <w:rPr>
          <w:bCs/>
          <w:sz w:val="28"/>
          <w:szCs w:val="28"/>
        </w:rPr>
        <w:t>listed</w:t>
      </w:r>
      <w:r w:rsidRPr="00561D46">
        <w:rPr>
          <w:bCs/>
          <w:sz w:val="28"/>
          <w:szCs w:val="28"/>
        </w:rPr>
        <w:t xml:space="preserve"> below</w:t>
      </w:r>
      <w:r w:rsidR="0082488F">
        <w:rPr>
          <w:bCs/>
          <w:sz w:val="28"/>
          <w:szCs w:val="28"/>
        </w:rPr>
        <w:t>:</w:t>
      </w:r>
    </w:p>
    <w:p w14:paraId="08905647" w14:textId="77777777" w:rsidR="0082488F" w:rsidRPr="00561D46" w:rsidRDefault="0082488F" w:rsidP="00561D46">
      <w:pPr>
        <w:rPr>
          <w:bCs/>
          <w:sz w:val="28"/>
          <w:szCs w:val="28"/>
        </w:rPr>
      </w:pPr>
    </w:p>
    <w:p w14:paraId="77A072C1" w14:textId="14785286" w:rsidR="0082488F" w:rsidRDefault="0082488F" w:rsidP="0082488F">
      <w:pPr>
        <w:rPr>
          <w:bCs/>
          <w:sz w:val="28"/>
          <w:szCs w:val="28"/>
        </w:rPr>
      </w:pPr>
      <w:r w:rsidRPr="0082488F">
        <w:rPr>
          <w:b/>
          <w:sz w:val="28"/>
          <w:szCs w:val="28"/>
        </w:rPr>
        <w:lastRenderedPageBreak/>
        <w:t>Carpal Tunnel Syndrome</w:t>
      </w:r>
      <w:r>
        <w:rPr>
          <w:b/>
          <w:sz w:val="28"/>
          <w:szCs w:val="28"/>
        </w:rPr>
        <w:t xml:space="preserve"> –</w:t>
      </w:r>
      <w:r w:rsidRPr="0082488F">
        <w:rPr>
          <w:b/>
          <w:sz w:val="28"/>
          <w:szCs w:val="28"/>
        </w:rPr>
        <w:t xml:space="preserve"> </w:t>
      </w:r>
      <w:r w:rsidRPr="0082488F">
        <w:rPr>
          <w:bCs/>
          <w:sz w:val="28"/>
          <w:szCs w:val="28"/>
        </w:rPr>
        <w:t>This is caused by compression of the median nerve, which controls sensation and movement in the hand. It is not always caused by work-related factors. Typically, workplace risks are associated with the use of hand-held vibrating power tools, such sanders, grinders, chainsaws etc.</w:t>
      </w:r>
    </w:p>
    <w:p w14:paraId="34D1A4C2" w14:textId="69AA7AEB" w:rsidR="0082488F" w:rsidRDefault="0082488F" w:rsidP="0082488F">
      <w:pPr>
        <w:rPr>
          <w:bCs/>
          <w:sz w:val="28"/>
          <w:szCs w:val="28"/>
        </w:rPr>
      </w:pPr>
    </w:p>
    <w:p w14:paraId="1131727D" w14:textId="1D107D91" w:rsidR="0082488F" w:rsidRPr="0082488F" w:rsidRDefault="0082488F" w:rsidP="0082488F">
      <w:pPr>
        <w:rPr>
          <w:bCs/>
          <w:sz w:val="28"/>
          <w:szCs w:val="28"/>
        </w:rPr>
      </w:pPr>
      <w:r w:rsidRPr="0082488F">
        <w:rPr>
          <w:b/>
          <w:sz w:val="28"/>
          <w:szCs w:val="28"/>
        </w:rPr>
        <w:t>Cramp of the hand or forearm</w:t>
      </w:r>
      <w:r>
        <w:rPr>
          <w:b/>
          <w:sz w:val="28"/>
          <w:szCs w:val="28"/>
        </w:rPr>
        <w:t xml:space="preserve">- </w:t>
      </w:r>
      <w:r>
        <w:rPr>
          <w:bCs/>
          <w:sz w:val="28"/>
          <w:szCs w:val="28"/>
        </w:rPr>
        <w:t>This is w</w:t>
      </w:r>
      <w:r w:rsidRPr="0082488F">
        <w:rPr>
          <w:bCs/>
          <w:sz w:val="28"/>
          <w:szCs w:val="28"/>
        </w:rPr>
        <w:t>here cramp is so severe as to lead to a clinical diagnosis, it can be severely debilitating, and impair a person’s ability to carry out their normal work. This condition is reportable when it is chronic and is associated with repetitive work movements. The condition is usually characterised by a person being unable to carry out a sequence of what were previously well co-ordinated movements.</w:t>
      </w:r>
    </w:p>
    <w:p w14:paraId="3101EE04" w14:textId="77777777" w:rsidR="0082488F" w:rsidRPr="0082488F" w:rsidRDefault="0082488F" w:rsidP="0082488F">
      <w:pPr>
        <w:rPr>
          <w:bCs/>
          <w:sz w:val="28"/>
          <w:szCs w:val="28"/>
        </w:rPr>
      </w:pPr>
    </w:p>
    <w:p w14:paraId="4C3A7E69" w14:textId="0992CF72" w:rsidR="0082488F" w:rsidRDefault="0082488F" w:rsidP="0082488F">
      <w:pPr>
        <w:rPr>
          <w:bCs/>
          <w:sz w:val="28"/>
          <w:szCs w:val="28"/>
        </w:rPr>
      </w:pPr>
      <w:r>
        <w:rPr>
          <w:bCs/>
          <w:sz w:val="28"/>
          <w:szCs w:val="28"/>
        </w:rPr>
        <w:t xml:space="preserve">Note: </w:t>
      </w:r>
      <w:r w:rsidRPr="0082488F">
        <w:rPr>
          <w:bCs/>
          <w:sz w:val="28"/>
          <w:szCs w:val="28"/>
        </w:rPr>
        <w:t>An acute incident of cramp which may take place in the course of work is not reportable.</w:t>
      </w:r>
    </w:p>
    <w:p w14:paraId="602D0674" w14:textId="3A5D7944" w:rsidR="0082488F" w:rsidRDefault="0082488F" w:rsidP="0082488F">
      <w:pPr>
        <w:rPr>
          <w:bCs/>
          <w:sz w:val="28"/>
          <w:szCs w:val="28"/>
        </w:rPr>
      </w:pPr>
    </w:p>
    <w:p w14:paraId="718D5179" w14:textId="6700A9FF" w:rsidR="0082488F" w:rsidRPr="0082488F" w:rsidRDefault="0082488F" w:rsidP="0082488F">
      <w:pPr>
        <w:rPr>
          <w:bCs/>
          <w:sz w:val="28"/>
          <w:szCs w:val="28"/>
        </w:rPr>
      </w:pPr>
      <w:r w:rsidRPr="0082488F">
        <w:rPr>
          <w:b/>
          <w:sz w:val="28"/>
          <w:szCs w:val="28"/>
        </w:rPr>
        <w:t xml:space="preserve">Occupational Dermatitis - </w:t>
      </w:r>
      <w:r>
        <w:rPr>
          <w:bCs/>
          <w:sz w:val="28"/>
          <w:szCs w:val="28"/>
        </w:rPr>
        <w:t>This</w:t>
      </w:r>
      <w:r w:rsidRPr="0082488F">
        <w:rPr>
          <w:bCs/>
          <w:sz w:val="28"/>
          <w:szCs w:val="28"/>
        </w:rPr>
        <w:t xml:space="preserve"> is reportable when associated with work-related exposure to any chemical or biological irritant or sensitising agent. This includes any chemical with the warning ’may cause sensitisation by skin contact’, or ’irritating to the skin’. Epoxy resins, latex, rubber chemicals, soaps and cleaners, metalworking fluids, cement, wet work, enzymes, and wood can all cause dermatitis. Corrosive and irritating chemicals also lead to dermatitis. Construction work, health service work, rubber making, printing, paint spraying, agriculture, horticulture, electroplating, cleaning, catering, hairdressing, and florists are all associated with dermatitis.</w:t>
      </w:r>
    </w:p>
    <w:p w14:paraId="557B9381" w14:textId="77777777" w:rsidR="0082488F" w:rsidRPr="0082488F" w:rsidRDefault="0082488F" w:rsidP="0082488F">
      <w:pPr>
        <w:rPr>
          <w:bCs/>
          <w:sz w:val="28"/>
          <w:szCs w:val="28"/>
        </w:rPr>
      </w:pPr>
    </w:p>
    <w:p w14:paraId="2F01F979" w14:textId="025F51B8" w:rsidR="0082488F" w:rsidRDefault="0082488F" w:rsidP="0082488F">
      <w:pPr>
        <w:rPr>
          <w:bCs/>
          <w:sz w:val="28"/>
          <w:szCs w:val="28"/>
        </w:rPr>
      </w:pPr>
      <w:r>
        <w:rPr>
          <w:bCs/>
          <w:sz w:val="28"/>
          <w:szCs w:val="28"/>
        </w:rPr>
        <w:t xml:space="preserve">Note: </w:t>
      </w:r>
      <w:r w:rsidRPr="0082488F">
        <w:rPr>
          <w:bCs/>
          <w:sz w:val="28"/>
          <w:szCs w:val="28"/>
        </w:rPr>
        <w:t>Dermatitis can be caused by exposure to a range of common agents found outside the workplace. If there is good evidence that the condition has been caused solely by such exposure rather than by exposure to an agent at work, it is not reportable.</w:t>
      </w:r>
    </w:p>
    <w:p w14:paraId="6E3E234E" w14:textId="77777777" w:rsidR="0082488F" w:rsidRPr="0082488F" w:rsidRDefault="0082488F" w:rsidP="0082488F">
      <w:pPr>
        <w:rPr>
          <w:bCs/>
          <w:sz w:val="28"/>
          <w:szCs w:val="28"/>
        </w:rPr>
      </w:pPr>
    </w:p>
    <w:p w14:paraId="4DF7191A" w14:textId="010FBE27" w:rsidR="0082488F" w:rsidRPr="00CF58B9" w:rsidRDefault="0082488F" w:rsidP="0082488F">
      <w:pPr>
        <w:rPr>
          <w:b/>
          <w:sz w:val="28"/>
          <w:szCs w:val="28"/>
        </w:rPr>
      </w:pPr>
      <w:r w:rsidRPr="00CF58B9">
        <w:rPr>
          <w:b/>
          <w:sz w:val="28"/>
          <w:szCs w:val="28"/>
        </w:rPr>
        <w:t>Hand Arm Vibration Syndrome</w:t>
      </w:r>
      <w:r w:rsidR="00CF58B9" w:rsidRPr="00CF58B9">
        <w:rPr>
          <w:b/>
          <w:sz w:val="28"/>
          <w:szCs w:val="28"/>
        </w:rPr>
        <w:t xml:space="preserve"> -</w:t>
      </w:r>
      <w:r w:rsidR="00CF58B9">
        <w:rPr>
          <w:b/>
          <w:sz w:val="28"/>
          <w:szCs w:val="28"/>
        </w:rPr>
        <w:t xml:space="preserve"> </w:t>
      </w:r>
      <w:r w:rsidRPr="0082488F">
        <w:rPr>
          <w:bCs/>
          <w:sz w:val="28"/>
          <w:szCs w:val="28"/>
        </w:rPr>
        <w:t xml:space="preserve">Workers whose hands are regularly exposed to high vibration, </w:t>
      </w:r>
      <w:r w:rsidR="00CF58B9" w:rsidRPr="0082488F">
        <w:rPr>
          <w:bCs/>
          <w:sz w:val="28"/>
          <w:szCs w:val="28"/>
        </w:rPr>
        <w:t>e.g.,</w:t>
      </w:r>
      <w:r w:rsidRPr="0082488F">
        <w:rPr>
          <w:bCs/>
          <w:sz w:val="28"/>
          <w:szCs w:val="28"/>
        </w:rPr>
        <w:t xml:space="preserve"> in industries where vibratory tools and machines are used, may suffer from impaired blood circulation and damage to the nerves in the hand and arm; the disease is known as ‘hand-arm vibration syndrome’. Other names used in industry include vibration white finger, dead finger, dead </w:t>
      </w:r>
      <w:r w:rsidR="00CF58B9" w:rsidRPr="0082488F">
        <w:rPr>
          <w:bCs/>
          <w:sz w:val="28"/>
          <w:szCs w:val="28"/>
        </w:rPr>
        <w:t>hand,</w:t>
      </w:r>
      <w:r w:rsidRPr="0082488F">
        <w:rPr>
          <w:bCs/>
          <w:sz w:val="28"/>
          <w:szCs w:val="28"/>
        </w:rPr>
        <w:t xml:space="preserve"> and white finger. Typically, workplace risks are associated with the use of hand-held vibrating power tools, such as percussive drills and hammers, rotary grinders and sanders, chainsaws etc. Risks are also associated with holding materials which vibrate while being processed by powered </w:t>
      </w:r>
      <w:r w:rsidRPr="0082488F">
        <w:rPr>
          <w:bCs/>
          <w:sz w:val="28"/>
          <w:szCs w:val="28"/>
        </w:rPr>
        <w:lastRenderedPageBreak/>
        <w:t>machinery such as pedestal grinders, riveting machines, rotary polishers etc.</w:t>
      </w:r>
    </w:p>
    <w:p w14:paraId="1B8ADCFB" w14:textId="77777777" w:rsidR="0082488F" w:rsidRPr="0082488F" w:rsidRDefault="0082488F" w:rsidP="0082488F">
      <w:pPr>
        <w:rPr>
          <w:bCs/>
          <w:sz w:val="28"/>
          <w:szCs w:val="28"/>
        </w:rPr>
      </w:pPr>
    </w:p>
    <w:p w14:paraId="3BEE1A82" w14:textId="44ED33EB" w:rsidR="0082488F" w:rsidRPr="0082488F" w:rsidRDefault="0082488F" w:rsidP="0082488F">
      <w:pPr>
        <w:rPr>
          <w:bCs/>
          <w:sz w:val="28"/>
          <w:szCs w:val="28"/>
        </w:rPr>
      </w:pPr>
      <w:r w:rsidRPr="00CF58B9">
        <w:rPr>
          <w:b/>
          <w:sz w:val="28"/>
          <w:szCs w:val="28"/>
        </w:rPr>
        <w:t xml:space="preserve">Occupational </w:t>
      </w:r>
      <w:r w:rsidR="00CF58B9">
        <w:rPr>
          <w:b/>
          <w:sz w:val="28"/>
          <w:szCs w:val="28"/>
        </w:rPr>
        <w:t>A</w:t>
      </w:r>
      <w:r w:rsidRPr="00CF58B9">
        <w:rPr>
          <w:b/>
          <w:sz w:val="28"/>
          <w:szCs w:val="28"/>
        </w:rPr>
        <w:t>sthma</w:t>
      </w:r>
      <w:r w:rsidR="00CF58B9">
        <w:rPr>
          <w:b/>
          <w:sz w:val="28"/>
          <w:szCs w:val="28"/>
        </w:rPr>
        <w:t xml:space="preserve"> - </w:t>
      </w:r>
      <w:r w:rsidR="00CF58B9">
        <w:rPr>
          <w:bCs/>
          <w:sz w:val="28"/>
          <w:szCs w:val="28"/>
        </w:rPr>
        <w:t>This</w:t>
      </w:r>
      <w:r w:rsidRPr="0082488F">
        <w:rPr>
          <w:bCs/>
          <w:sz w:val="28"/>
          <w:szCs w:val="28"/>
        </w:rPr>
        <w:t xml:space="preserve"> is reportable when associated with work-related exposure to any respiratory sensitiser. </w:t>
      </w:r>
      <w:r w:rsidR="00CF58B9" w:rsidRPr="0082488F">
        <w:rPr>
          <w:bCs/>
          <w:sz w:val="28"/>
          <w:szCs w:val="28"/>
        </w:rPr>
        <w:t>This</w:t>
      </w:r>
      <w:r w:rsidRPr="0082488F">
        <w:rPr>
          <w:bCs/>
          <w:sz w:val="28"/>
          <w:szCs w:val="28"/>
        </w:rPr>
        <w:t xml:space="preserve"> will include any chemical with the warning ‘may cause sensitisation by inhalation’. Known respiratory sensitisers include epoxy resin fumes, solder fume, grain dusts, wood dusts and other substances. Asthma is a common condition in the general population.</w:t>
      </w:r>
    </w:p>
    <w:p w14:paraId="387BC08C" w14:textId="77777777" w:rsidR="0082488F" w:rsidRPr="0082488F" w:rsidRDefault="0082488F" w:rsidP="0082488F">
      <w:pPr>
        <w:rPr>
          <w:bCs/>
          <w:sz w:val="28"/>
          <w:szCs w:val="28"/>
        </w:rPr>
      </w:pPr>
    </w:p>
    <w:p w14:paraId="7E969418" w14:textId="3BEE1BFC" w:rsidR="0082488F" w:rsidRPr="0082488F" w:rsidRDefault="00CF58B9" w:rsidP="0082488F">
      <w:pPr>
        <w:rPr>
          <w:bCs/>
          <w:sz w:val="28"/>
          <w:szCs w:val="28"/>
        </w:rPr>
      </w:pPr>
      <w:r>
        <w:rPr>
          <w:bCs/>
          <w:sz w:val="28"/>
          <w:szCs w:val="28"/>
        </w:rPr>
        <w:t xml:space="preserve">Note: </w:t>
      </w:r>
      <w:r w:rsidR="0082488F" w:rsidRPr="0082488F">
        <w:rPr>
          <w:bCs/>
          <w:sz w:val="28"/>
          <w:szCs w:val="28"/>
        </w:rPr>
        <w:t xml:space="preserve">If there is good evidence that the condition was </w:t>
      </w:r>
      <w:proofErr w:type="gramStart"/>
      <w:r w:rsidR="0082488F" w:rsidRPr="0082488F">
        <w:rPr>
          <w:bCs/>
          <w:sz w:val="28"/>
          <w:szCs w:val="28"/>
        </w:rPr>
        <w:t>pre-existing, and</w:t>
      </w:r>
      <w:proofErr w:type="gramEnd"/>
      <w:r w:rsidR="0082488F" w:rsidRPr="0082488F">
        <w:rPr>
          <w:bCs/>
          <w:sz w:val="28"/>
          <w:szCs w:val="28"/>
        </w:rPr>
        <w:t xml:space="preserve"> was neither exacerbated nor triggered by exposure at work, the condition is not reportable.</w:t>
      </w:r>
    </w:p>
    <w:p w14:paraId="71BC69BB" w14:textId="77777777" w:rsidR="0082488F" w:rsidRPr="0082488F" w:rsidRDefault="0082488F" w:rsidP="0082488F">
      <w:pPr>
        <w:rPr>
          <w:bCs/>
          <w:sz w:val="28"/>
          <w:szCs w:val="28"/>
        </w:rPr>
      </w:pPr>
    </w:p>
    <w:p w14:paraId="5FDDBBF9" w14:textId="768702F2" w:rsidR="00561D46" w:rsidRPr="00561D46" w:rsidRDefault="0082488F" w:rsidP="0082488F">
      <w:pPr>
        <w:rPr>
          <w:bCs/>
          <w:sz w:val="28"/>
          <w:szCs w:val="28"/>
        </w:rPr>
      </w:pPr>
      <w:r w:rsidRPr="00CF58B9">
        <w:rPr>
          <w:b/>
          <w:sz w:val="28"/>
          <w:szCs w:val="28"/>
        </w:rPr>
        <w:t>Tendonitis and tenosynovitis</w:t>
      </w:r>
      <w:r w:rsidR="00CF58B9">
        <w:rPr>
          <w:b/>
          <w:sz w:val="28"/>
          <w:szCs w:val="28"/>
        </w:rPr>
        <w:t xml:space="preserve"> - </w:t>
      </w:r>
      <w:r w:rsidR="00CF58B9">
        <w:rPr>
          <w:bCs/>
          <w:sz w:val="28"/>
          <w:szCs w:val="28"/>
        </w:rPr>
        <w:t>These</w:t>
      </w:r>
      <w:r w:rsidRPr="0082488F">
        <w:rPr>
          <w:bCs/>
          <w:sz w:val="28"/>
          <w:szCs w:val="28"/>
        </w:rPr>
        <w:t xml:space="preserve"> are types of tendon injury. Tendonitis means inflammation of a tendon, and tenosynovitis means inflammation of the sheath (synovium) that surrounds a tendon. Workers who undertake physically demanding, repetitive work are at increased risk of developing these conditions. Physically demanding work includes (but is not restricted to) tasks involving repeated lifting and manipulation of objects (</w:t>
      </w:r>
      <w:r w:rsidR="00CF58B9" w:rsidRPr="0082488F">
        <w:rPr>
          <w:bCs/>
          <w:sz w:val="28"/>
          <w:szCs w:val="28"/>
        </w:rPr>
        <w:t>e.g.,</w:t>
      </w:r>
      <w:r w:rsidRPr="0082488F">
        <w:rPr>
          <w:bCs/>
          <w:sz w:val="28"/>
          <w:szCs w:val="28"/>
        </w:rPr>
        <w:t xml:space="preserve"> block-laying and assembly line work), and activities involving constrained postures or extremes of movement in the hand or wrist.</w:t>
      </w:r>
    </w:p>
    <w:p w14:paraId="05F9DD1E" w14:textId="77777777" w:rsidR="00CF58B9" w:rsidRDefault="00CF58B9" w:rsidP="00561D46">
      <w:pPr>
        <w:rPr>
          <w:bCs/>
          <w:sz w:val="28"/>
          <w:szCs w:val="28"/>
        </w:rPr>
      </w:pPr>
    </w:p>
    <w:p w14:paraId="502B3D32" w14:textId="1DE50F4A" w:rsidR="005B0287" w:rsidRPr="005B0287" w:rsidRDefault="005B0287" w:rsidP="00561D46">
      <w:pPr>
        <w:rPr>
          <w:bCs/>
          <w:sz w:val="28"/>
          <w:szCs w:val="28"/>
        </w:rPr>
      </w:pPr>
      <w:r w:rsidRPr="002C7A4C">
        <w:rPr>
          <w:b/>
          <w:sz w:val="28"/>
          <w:szCs w:val="28"/>
        </w:rPr>
        <w:t>Regulation 9</w:t>
      </w:r>
      <w:r w:rsidRPr="005B0287">
        <w:rPr>
          <w:bCs/>
          <w:sz w:val="28"/>
          <w:szCs w:val="28"/>
        </w:rPr>
        <w:t xml:space="preserve"> requires employers and self-employed workers to report cases of occupational cancer, and any disease or acute illness caused by an occupational exposure to a biological agent.</w:t>
      </w:r>
    </w:p>
    <w:p w14:paraId="59F81874" w14:textId="77777777" w:rsidR="005B0287" w:rsidRDefault="005B0287" w:rsidP="00561D46">
      <w:pPr>
        <w:rPr>
          <w:b/>
          <w:sz w:val="28"/>
          <w:szCs w:val="28"/>
        </w:rPr>
      </w:pPr>
    </w:p>
    <w:p w14:paraId="10821493" w14:textId="2E6B3A62" w:rsidR="002C7A4C" w:rsidRPr="002C7A4C" w:rsidRDefault="002C7A4C" w:rsidP="002C7A4C">
      <w:pPr>
        <w:rPr>
          <w:b/>
          <w:sz w:val="28"/>
          <w:szCs w:val="28"/>
        </w:rPr>
      </w:pPr>
      <w:r w:rsidRPr="002C7A4C">
        <w:rPr>
          <w:b/>
          <w:sz w:val="28"/>
          <w:szCs w:val="28"/>
        </w:rPr>
        <w:t xml:space="preserve">Occupational </w:t>
      </w:r>
      <w:r>
        <w:rPr>
          <w:b/>
          <w:sz w:val="28"/>
          <w:szCs w:val="28"/>
        </w:rPr>
        <w:t>C</w:t>
      </w:r>
      <w:r w:rsidRPr="002C7A4C">
        <w:rPr>
          <w:b/>
          <w:sz w:val="28"/>
          <w:szCs w:val="28"/>
        </w:rPr>
        <w:t>ancers</w:t>
      </w:r>
    </w:p>
    <w:p w14:paraId="695C09E4" w14:textId="77777777" w:rsidR="002C7A4C" w:rsidRPr="002C7A4C" w:rsidRDefault="002C7A4C" w:rsidP="002C7A4C">
      <w:pPr>
        <w:rPr>
          <w:bCs/>
          <w:sz w:val="28"/>
          <w:szCs w:val="28"/>
        </w:rPr>
      </w:pPr>
      <w:r w:rsidRPr="002C7A4C">
        <w:rPr>
          <w:bCs/>
          <w:sz w:val="28"/>
          <w:szCs w:val="28"/>
        </w:rPr>
        <w:t>Cases of cancer must be reported where there is an established causal link between the type of cancer diagnosed, and the hazards to which the person has been exposed through work. These hazards include all known human carcinogens and mutagens, including ionising radiation.</w:t>
      </w:r>
    </w:p>
    <w:p w14:paraId="0AF45C67" w14:textId="77777777" w:rsidR="002C7A4C" w:rsidRPr="002C7A4C" w:rsidRDefault="002C7A4C" w:rsidP="002C7A4C">
      <w:pPr>
        <w:rPr>
          <w:bCs/>
          <w:sz w:val="28"/>
          <w:szCs w:val="28"/>
        </w:rPr>
      </w:pPr>
    </w:p>
    <w:p w14:paraId="5B899676" w14:textId="77777777" w:rsidR="002C7A4C" w:rsidRPr="002C7A4C" w:rsidRDefault="002C7A4C" w:rsidP="002C7A4C">
      <w:pPr>
        <w:rPr>
          <w:bCs/>
          <w:sz w:val="28"/>
          <w:szCs w:val="28"/>
        </w:rPr>
      </w:pPr>
      <w:r w:rsidRPr="002C7A4C">
        <w:rPr>
          <w:bCs/>
          <w:sz w:val="28"/>
          <w:szCs w:val="28"/>
        </w:rPr>
        <w:t>For example, the following diagnosed occupational cancers must be reported:</w:t>
      </w:r>
    </w:p>
    <w:p w14:paraId="485E0BCD" w14:textId="77777777" w:rsidR="002C7A4C" w:rsidRPr="002C7A4C" w:rsidRDefault="002C7A4C" w:rsidP="002C7A4C">
      <w:pPr>
        <w:rPr>
          <w:bCs/>
          <w:sz w:val="28"/>
          <w:szCs w:val="28"/>
        </w:rPr>
      </w:pPr>
    </w:p>
    <w:p w14:paraId="5AF796A1" w14:textId="356DEE30" w:rsidR="002C7A4C" w:rsidRPr="002C7A4C" w:rsidRDefault="002C7A4C" w:rsidP="002C7A4C">
      <w:pPr>
        <w:pStyle w:val="ListParagraph"/>
        <w:numPr>
          <w:ilvl w:val="0"/>
          <w:numId w:val="11"/>
        </w:numPr>
        <w:rPr>
          <w:bCs/>
          <w:sz w:val="28"/>
          <w:szCs w:val="28"/>
        </w:rPr>
      </w:pPr>
      <w:r w:rsidRPr="002C7A4C">
        <w:rPr>
          <w:bCs/>
          <w:sz w:val="28"/>
          <w:szCs w:val="28"/>
        </w:rPr>
        <w:t>mesothelioma or lung cancer in a person who is occupationally exposed to asbestos fibres.</w:t>
      </w:r>
    </w:p>
    <w:p w14:paraId="675A928D" w14:textId="1F8D6600" w:rsidR="002C7A4C" w:rsidRPr="002C7A4C" w:rsidRDefault="002C7A4C" w:rsidP="002C7A4C">
      <w:pPr>
        <w:pStyle w:val="ListParagraph"/>
        <w:numPr>
          <w:ilvl w:val="0"/>
          <w:numId w:val="11"/>
        </w:numPr>
        <w:rPr>
          <w:bCs/>
          <w:sz w:val="28"/>
          <w:szCs w:val="28"/>
        </w:rPr>
      </w:pPr>
      <w:r w:rsidRPr="002C7A4C">
        <w:rPr>
          <w:bCs/>
          <w:sz w:val="28"/>
          <w:szCs w:val="28"/>
        </w:rPr>
        <w:t>cancer of the nasal cavity or sinuses in a person who is occupationally exposed to wood dust.</w:t>
      </w:r>
    </w:p>
    <w:p w14:paraId="5AE4F4B8" w14:textId="77777777" w:rsidR="002C7A4C" w:rsidRDefault="002C7A4C" w:rsidP="002C7A4C">
      <w:pPr>
        <w:rPr>
          <w:bCs/>
          <w:sz w:val="28"/>
          <w:szCs w:val="28"/>
        </w:rPr>
      </w:pPr>
    </w:p>
    <w:p w14:paraId="18B512ED" w14:textId="293E6CE9" w:rsidR="002C7A4C" w:rsidRPr="002C7A4C" w:rsidRDefault="002C7A4C" w:rsidP="002C7A4C">
      <w:pPr>
        <w:rPr>
          <w:bCs/>
          <w:sz w:val="28"/>
          <w:szCs w:val="28"/>
        </w:rPr>
      </w:pPr>
      <w:r w:rsidRPr="002C7A4C">
        <w:rPr>
          <w:bCs/>
          <w:sz w:val="28"/>
          <w:szCs w:val="28"/>
        </w:rPr>
        <w:lastRenderedPageBreak/>
        <w:t>Reports are only required when the person’s work significantly increases the risk of developing the cancer. In some cases, the medical practitioner may indicate the significance of any work-related factors when communicating their diagnosis.</w:t>
      </w:r>
    </w:p>
    <w:p w14:paraId="75A3D08E" w14:textId="77777777" w:rsidR="002C7A4C" w:rsidRPr="002C7A4C" w:rsidRDefault="002C7A4C" w:rsidP="002C7A4C">
      <w:pPr>
        <w:rPr>
          <w:bCs/>
          <w:sz w:val="28"/>
          <w:szCs w:val="28"/>
        </w:rPr>
      </w:pPr>
    </w:p>
    <w:p w14:paraId="28DFC56F" w14:textId="1D360E1C" w:rsidR="005B0287" w:rsidRDefault="002C7A4C" w:rsidP="002C7A4C">
      <w:pPr>
        <w:rPr>
          <w:bCs/>
          <w:sz w:val="28"/>
          <w:szCs w:val="28"/>
        </w:rPr>
      </w:pPr>
      <w:r>
        <w:rPr>
          <w:bCs/>
          <w:sz w:val="28"/>
          <w:szCs w:val="28"/>
        </w:rPr>
        <w:t xml:space="preserve">Note: </w:t>
      </w:r>
      <w:r w:rsidRPr="002C7A4C">
        <w:rPr>
          <w:bCs/>
          <w:sz w:val="28"/>
          <w:szCs w:val="28"/>
        </w:rPr>
        <w:t>Cases of cancer are not reportable when they are not linked with work-related exposures to carcinogens or mutagens. As with other diseases, cancers are only reportable if the person’s current job involves exposure to the relevant hazard.</w:t>
      </w:r>
    </w:p>
    <w:p w14:paraId="3DC7F74D" w14:textId="3B67287A" w:rsidR="002C7A4C" w:rsidRDefault="002C7A4C" w:rsidP="002C7A4C">
      <w:pPr>
        <w:rPr>
          <w:bCs/>
          <w:sz w:val="28"/>
          <w:szCs w:val="28"/>
        </w:rPr>
      </w:pPr>
    </w:p>
    <w:p w14:paraId="7F5F5D86" w14:textId="77777777" w:rsidR="002C7A4C" w:rsidRPr="002C7A4C" w:rsidRDefault="002C7A4C" w:rsidP="002C7A4C">
      <w:pPr>
        <w:rPr>
          <w:b/>
          <w:sz w:val="28"/>
          <w:szCs w:val="28"/>
        </w:rPr>
      </w:pPr>
      <w:r w:rsidRPr="002C7A4C">
        <w:rPr>
          <w:b/>
          <w:sz w:val="28"/>
          <w:szCs w:val="28"/>
        </w:rPr>
        <w:t>Biological agents</w:t>
      </w:r>
    </w:p>
    <w:p w14:paraId="0893EB86" w14:textId="7ED7791A" w:rsidR="002C7A4C" w:rsidRPr="002C7A4C" w:rsidRDefault="002C7A4C" w:rsidP="002C7A4C">
      <w:pPr>
        <w:rPr>
          <w:bCs/>
          <w:sz w:val="28"/>
          <w:szCs w:val="28"/>
        </w:rPr>
      </w:pPr>
      <w:r w:rsidRPr="002C7A4C">
        <w:rPr>
          <w:bCs/>
          <w:sz w:val="28"/>
          <w:szCs w:val="28"/>
        </w:rPr>
        <w:t>All diseases and any acute illness needing medical treatment must be reported when it is attributable to a work-related exposure to a biological agent. The term biological agent means a micro-organism, cell culture, or human endoparasite which may cause infection, allergy, toxicity, or other hazard to human health. Work with hazardous biological agents is subject to specific provisions under COSHH.</w:t>
      </w:r>
    </w:p>
    <w:p w14:paraId="2DBF2150" w14:textId="77777777" w:rsidR="002C7A4C" w:rsidRPr="002C7A4C" w:rsidRDefault="002C7A4C" w:rsidP="002C7A4C">
      <w:pPr>
        <w:rPr>
          <w:bCs/>
          <w:sz w:val="28"/>
          <w:szCs w:val="28"/>
        </w:rPr>
      </w:pPr>
    </w:p>
    <w:p w14:paraId="186DC54B" w14:textId="61A50843" w:rsidR="002C7A4C" w:rsidRPr="002C7A4C" w:rsidRDefault="002C7A4C" w:rsidP="002C7A4C">
      <w:pPr>
        <w:rPr>
          <w:bCs/>
          <w:sz w:val="28"/>
          <w:szCs w:val="28"/>
        </w:rPr>
      </w:pPr>
      <w:r w:rsidRPr="002C7A4C">
        <w:rPr>
          <w:bCs/>
          <w:sz w:val="28"/>
          <w:szCs w:val="28"/>
        </w:rPr>
        <w:t>Work-related exposures to biological agents may take place because of:</w:t>
      </w:r>
    </w:p>
    <w:p w14:paraId="46368FCF" w14:textId="77777777" w:rsidR="002C7A4C" w:rsidRPr="002C7A4C" w:rsidRDefault="002C7A4C" w:rsidP="002C7A4C">
      <w:pPr>
        <w:rPr>
          <w:bCs/>
          <w:sz w:val="28"/>
          <w:szCs w:val="28"/>
        </w:rPr>
      </w:pPr>
    </w:p>
    <w:p w14:paraId="3637CF91" w14:textId="77777777" w:rsidR="002C7A4C" w:rsidRPr="002C7A4C" w:rsidRDefault="002C7A4C" w:rsidP="002C7A4C">
      <w:pPr>
        <w:pStyle w:val="ListParagraph"/>
        <w:numPr>
          <w:ilvl w:val="0"/>
          <w:numId w:val="12"/>
        </w:numPr>
        <w:rPr>
          <w:bCs/>
          <w:sz w:val="28"/>
          <w:szCs w:val="28"/>
        </w:rPr>
      </w:pPr>
      <w:r w:rsidRPr="002C7A4C">
        <w:rPr>
          <w:bCs/>
          <w:sz w:val="28"/>
          <w:szCs w:val="28"/>
        </w:rPr>
        <w:t>an identifiable event, such as the accidental breakage of a laboratory flask, accidental injury with a contaminated syringe needle or an animal bite</w:t>
      </w:r>
    </w:p>
    <w:p w14:paraId="1622BF93" w14:textId="10865963" w:rsidR="002C7A4C" w:rsidRPr="002C7A4C" w:rsidRDefault="002C7A4C" w:rsidP="002C7A4C">
      <w:pPr>
        <w:pStyle w:val="ListParagraph"/>
        <w:numPr>
          <w:ilvl w:val="0"/>
          <w:numId w:val="12"/>
        </w:numPr>
        <w:rPr>
          <w:bCs/>
          <w:sz w:val="28"/>
          <w:szCs w:val="28"/>
        </w:rPr>
      </w:pPr>
      <w:r w:rsidRPr="002C7A4C">
        <w:rPr>
          <w:bCs/>
          <w:sz w:val="28"/>
          <w:szCs w:val="28"/>
        </w:rPr>
        <w:t>unidentified events, where workers are exposed to the agent without their knowledge (e.g., where a worker is exposed to legionella bacteria while conducting routine maintenance on a hot water service system)</w:t>
      </w:r>
    </w:p>
    <w:p w14:paraId="1971D490" w14:textId="77777777" w:rsidR="002C7A4C" w:rsidRDefault="002C7A4C" w:rsidP="002C7A4C">
      <w:pPr>
        <w:rPr>
          <w:bCs/>
          <w:sz w:val="28"/>
          <w:szCs w:val="28"/>
        </w:rPr>
      </w:pPr>
    </w:p>
    <w:p w14:paraId="4E1C3255" w14:textId="0D1FD66D" w:rsidR="002C7A4C" w:rsidRPr="002C7A4C" w:rsidRDefault="002C7A4C" w:rsidP="002C7A4C">
      <w:pPr>
        <w:rPr>
          <w:bCs/>
          <w:sz w:val="28"/>
          <w:szCs w:val="28"/>
        </w:rPr>
      </w:pPr>
      <w:r w:rsidRPr="002C7A4C">
        <w:rPr>
          <w:bCs/>
          <w:sz w:val="28"/>
          <w:szCs w:val="28"/>
        </w:rPr>
        <w:t>A report should be made whenever there is reasonable evidence suggesting that a work-related exposure was the likely cause of the disease. The doctor may indicate the significance of any work-related factors when communicating their diagnosis.</w:t>
      </w:r>
    </w:p>
    <w:p w14:paraId="2AC3CF1B" w14:textId="77777777" w:rsidR="002C7A4C" w:rsidRPr="002C7A4C" w:rsidRDefault="002C7A4C" w:rsidP="002C7A4C">
      <w:pPr>
        <w:rPr>
          <w:bCs/>
          <w:sz w:val="28"/>
          <w:szCs w:val="28"/>
        </w:rPr>
      </w:pPr>
    </w:p>
    <w:p w14:paraId="34ED0BB0" w14:textId="500C8B02" w:rsidR="002C7A4C" w:rsidRPr="002C7A4C" w:rsidRDefault="002C7A4C" w:rsidP="002C7A4C">
      <w:pPr>
        <w:rPr>
          <w:bCs/>
          <w:sz w:val="28"/>
          <w:szCs w:val="28"/>
        </w:rPr>
      </w:pPr>
      <w:r w:rsidRPr="002C7A4C">
        <w:rPr>
          <w:bCs/>
          <w:sz w:val="28"/>
          <w:szCs w:val="28"/>
        </w:rPr>
        <w:t>Further guidance on occupational illnesses associated with biological agents is available</w:t>
      </w:r>
      <w:r>
        <w:rPr>
          <w:bCs/>
          <w:sz w:val="28"/>
          <w:szCs w:val="28"/>
        </w:rPr>
        <w:t xml:space="preserve"> from the HSE</w:t>
      </w:r>
      <w:r w:rsidRPr="002C7A4C">
        <w:rPr>
          <w:bCs/>
          <w:sz w:val="28"/>
          <w:szCs w:val="28"/>
        </w:rPr>
        <w:t>.</w:t>
      </w:r>
    </w:p>
    <w:p w14:paraId="33C64032" w14:textId="77777777" w:rsidR="002C7A4C" w:rsidRDefault="002C7A4C" w:rsidP="002C7A4C">
      <w:pPr>
        <w:rPr>
          <w:bCs/>
          <w:sz w:val="28"/>
          <w:szCs w:val="28"/>
        </w:rPr>
      </w:pPr>
    </w:p>
    <w:p w14:paraId="04E6205B" w14:textId="6F3DA4FD" w:rsidR="002C7A4C" w:rsidRPr="002C7A4C" w:rsidRDefault="002C7A4C" w:rsidP="002C7A4C">
      <w:pPr>
        <w:rPr>
          <w:bCs/>
          <w:sz w:val="28"/>
          <w:szCs w:val="28"/>
        </w:rPr>
      </w:pPr>
      <w:r>
        <w:rPr>
          <w:bCs/>
          <w:sz w:val="28"/>
          <w:szCs w:val="28"/>
        </w:rPr>
        <w:t xml:space="preserve">Note: </w:t>
      </w:r>
      <w:r w:rsidRPr="002C7A4C">
        <w:rPr>
          <w:bCs/>
          <w:sz w:val="28"/>
          <w:szCs w:val="28"/>
        </w:rPr>
        <w:t>Minor infections common in the community such as colds, bronchitis or stomach upsets cannot generally be attributed to work-related exposures to biological agents, and so are generally not reportable. However, where there is reasonable evidence of a work-related cause, such as inadvertent contact with the infectious agent during laboratory work, you should make a report.</w:t>
      </w:r>
    </w:p>
    <w:p w14:paraId="0B73E621" w14:textId="77777777" w:rsidR="002C7A4C" w:rsidRPr="002C7A4C" w:rsidRDefault="002C7A4C" w:rsidP="002C7A4C">
      <w:pPr>
        <w:rPr>
          <w:bCs/>
          <w:sz w:val="28"/>
          <w:szCs w:val="28"/>
        </w:rPr>
      </w:pPr>
    </w:p>
    <w:p w14:paraId="7F88B28C" w14:textId="182C2A22" w:rsidR="002C7A4C" w:rsidRDefault="002C7A4C" w:rsidP="002C7A4C">
      <w:pPr>
        <w:rPr>
          <w:bCs/>
          <w:sz w:val="28"/>
          <w:szCs w:val="28"/>
        </w:rPr>
      </w:pPr>
      <w:r>
        <w:rPr>
          <w:bCs/>
          <w:sz w:val="28"/>
          <w:szCs w:val="28"/>
        </w:rPr>
        <w:lastRenderedPageBreak/>
        <w:t xml:space="preserve">Note: </w:t>
      </w:r>
      <w:r w:rsidRPr="002C7A4C">
        <w:rPr>
          <w:bCs/>
          <w:sz w:val="28"/>
          <w:szCs w:val="28"/>
        </w:rPr>
        <w:t>Acute illnesses requiring medical attention must be reported when they result from a work-related exposure to a biological agent, including its toxins or any infected material.</w:t>
      </w:r>
    </w:p>
    <w:p w14:paraId="71591DDC" w14:textId="02DB7404" w:rsidR="002C7A4C" w:rsidRDefault="002C7A4C" w:rsidP="002C7A4C">
      <w:pPr>
        <w:rPr>
          <w:bCs/>
          <w:sz w:val="28"/>
          <w:szCs w:val="28"/>
        </w:rPr>
      </w:pPr>
    </w:p>
    <w:p w14:paraId="1C32F760" w14:textId="342BC60A" w:rsidR="00570B5A" w:rsidRDefault="00570B5A" w:rsidP="002C7A4C">
      <w:pPr>
        <w:rPr>
          <w:b/>
          <w:sz w:val="28"/>
          <w:szCs w:val="28"/>
        </w:rPr>
      </w:pPr>
      <w:r>
        <w:rPr>
          <w:b/>
          <w:sz w:val="28"/>
          <w:szCs w:val="28"/>
        </w:rPr>
        <w:t xml:space="preserve">What are </w:t>
      </w:r>
      <w:r w:rsidR="000C452D">
        <w:rPr>
          <w:b/>
          <w:sz w:val="28"/>
          <w:szCs w:val="28"/>
        </w:rPr>
        <w:t xml:space="preserve">Reportable </w:t>
      </w:r>
      <w:r>
        <w:rPr>
          <w:b/>
          <w:sz w:val="28"/>
          <w:szCs w:val="28"/>
        </w:rPr>
        <w:t>Dangerous Occurrences</w:t>
      </w:r>
      <w:r w:rsidR="000C452D">
        <w:rPr>
          <w:b/>
          <w:sz w:val="28"/>
          <w:szCs w:val="28"/>
        </w:rPr>
        <w:t xml:space="preserve"> (Near Misses)</w:t>
      </w:r>
      <w:r w:rsidR="00EE00AC">
        <w:rPr>
          <w:b/>
          <w:sz w:val="28"/>
          <w:szCs w:val="28"/>
        </w:rPr>
        <w:t>?</w:t>
      </w:r>
    </w:p>
    <w:p w14:paraId="10F42960" w14:textId="77777777" w:rsidR="000C452D" w:rsidRPr="000C452D" w:rsidRDefault="000C452D" w:rsidP="000C452D">
      <w:pPr>
        <w:rPr>
          <w:bCs/>
          <w:sz w:val="28"/>
          <w:szCs w:val="28"/>
        </w:rPr>
      </w:pPr>
      <w:r w:rsidRPr="000C452D">
        <w:rPr>
          <w:bCs/>
          <w:sz w:val="28"/>
          <w:szCs w:val="28"/>
        </w:rPr>
        <w:t>If something happens which does not result in a reportable injury, but which clearly could have done, then it may be a dangerous occurrence which must be reported immediately.</w:t>
      </w:r>
    </w:p>
    <w:p w14:paraId="7B206A8A" w14:textId="77777777" w:rsidR="008A2C21" w:rsidRDefault="008A2C21" w:rsidP="000C452D">
      <w:pPr>
        <w:rPr>
          <w:bCs/>
          <w:sz w:val="28"/>
          <w:szCs w:val="28"/>
        </w:rPr>
      </w:pPr>
    </w:p>
    <w:p w14:paraId="01E3FAD5" w14:textId="25A423AD" w:rsidR="000C452D" w:rsidRDefault="000C452D" w:rsidP="000C452D">
      <w:pPr>
        <w:rPr>
          <w:bCs/>
          <w:sz w:val="28"/>
          <w:szCs w:val="28"/>
        </w:rPr>
      </w:pPr>
      <w:r w:rsidRPr="000C452D">
        <w:rPr>
          <w:bCs/>
          <w:sz w:val="28"/>
          <w:szCs w:val="28"/>
        </w:rPr>
        <w:t>Reportable dangerous occurrences include:</w:t>
      </w:r>
    </w:p>
    <w:p w14:paraId="24F95AEC" w14:textId="0D21D69F" w:rsidR="008A2C21" w:rsidRDefault="008A2C21" w:rsidP="000C452D">
      <w:pPr>
        <w:rPr>
          <w:bCs/>
          <w:sz w:val="28"/>
          <w:szCs w:val="28"/>
        </w:rPr>
      </w:pPr>
    </w:p>
    <w:p w14:paraId="7DB134AF" w14:textId="77777777" w:rsidR="00E44D1D" w:rsidRDefault="008A2C21" w:rsidP="00E44D1D">
      <w:pPr>
        <w:pStyle w:val="ListParagraph"/>
        <w:numPr>
          <w:ilvl w:val="0"/>
          <w:numId w:val="16"/>
        </w:numPr>
        <w:rPr>
          <w:bCs/>
          <w:sz w:val="28"/>
          <w:szCs w:val="28"/>
        </w:rPr>
      </w:pPr>
      <w:r w:rsidRPr="00E44D1D">
        <w:rPr>
          <w:bCs/>
          <w:sz w:val="28"/>
          <w:szCs w:val="28"/>
        </w:rPr>
        <w:t>Collapse, overturning or failure of load-bearing parts of lifts and lifting equipment.</w:t>
      </w:r>
    </w:p>
    <w:p w14:paraId="469D5D4B" w14:textId="77777777" w:rsidR="00E44D1D" w:rsidRDefault="00E44D1D" w:rsidP="00E44D1D">
      <w:pPr>
        <w:pStyle w:val="ListParagraph"/>
        <w:numPr>
          <w:ilvl w:val="0"/>
          <w:numId w:val="16"/>
        </w:numPr>
        <w:rPr>
          <w:bCs/>
          <w:sz w:val="28"/>
          <w:szCs w:val="28"/>
        </w:rPr>
      </w:pPr>
      <w:r w:rsidRPr="00E44D1D">
        <w:rPr>
          <w:bCs/>
          <w:sz w:val="28"/>
          <w:szCs w:val="28"/>
        </w:rPr>
        <w:t>Explosion</w:t>
      </w:r>
      <w:r w:rsidR="008A2C21" w:rsidRPr="00E44D1D">
        <w:rPr>
          <w:bCs/>
          <w:sz w:val="28"/>
          <w:szCs w:val="28"/>
        </w:rPr>
        <w:t xml:space="preserve"> collapse or bursting of any closed vessel or associated pipe work</w:t>
      </w:r>
      <w:r w:rsidRPr="00E44D1D">
        <w:rPr>
          <w:bCs/>
          <w:sz w:val="28"/>
          <w:szCs w:val="28"/>
        </w:rPr>
        <w:t xml:space="preserve">. </w:t>
      </w:r>
    </w:p>
    <w:p w14:paraId="0EDB1FEA" w14:textId="77777777" w:rsidR="00E44D1D" w:rsidRDefault="008A2C21" w:rsidP="00E44D1D">
      <w:pPr>
        <w:pStyle w:val="ListParagraph"/>
        <w:numPr>
          <w:ilvl w:val="0"/>
          <w:numId w:val="16"/>
        </w:numPr>
        <w:rPr>
          <w:bCs/>
          <w:sz w:val="28"/>
          <w:szCs w:val="28"/>
        </w:rPr>
      </w:pPr>
      <w:r w:rsidRPr="00E44D1D">
        <w:rPr>
          <w:bCs/>
          <w:sz w:val="28"/>
          <w:szCs w:val="28"/>
        </w:rPr>
        <w:t>Failure of any freight container in any of its load-bearing parts</w:t>
      </w:r>
      <w:r w:rsidR="00E44D1D" w:rsidRPr="00E44D1D">
        <w:rPr>
          <w:bCs/>
          <w:sz w:val="28"/>
          <w:szCs w:val="28"/>
        </w:rPr>
        <w:t>.</w:t>
      </w:r>
    </w:p>
    <w:p w14:paraId="48275702" w14:textId="77777777" w:rsidR="00E44D1D" w:rsidRDefault="008A2C21" w:rsidP="00E44D1D">
      <w:pPr>
        <w:pStyle w:val="ListParagraph"/>
        <w:numPr>
          <w:ilvl w:val="0"/>
          <w:numId w:val="16"/>
        </w:numPr>
        <w:rPr>
          <w:bCs/>
          <w:sz w:val="28"/>
          <w:szCs w:val="28"/>
        </w:rPr>
      </w:pPr>
      <w:r w:rsidRPr="00E44D1D">
        <w:rPr>
          <w:bCs/>
          <w:sz w:val="28"/>
          <w:szCs w:val="28"/>
        </w:rPr>
        <w:t xml:space="preserve">Plant or equipment </w:t>
      </w:r>
      <w:proofErr w:type="gramStart"/>
      <w:r w:rsidRPr="00E44D1D">
        <w:rPr>
          <w:bCs/>
          <w:sz w:val="28"/>
          <w:szCs w:val="28"/>
        </w:rPr>
        <w:t>coming into contact with</w:t>
      </w:r>
      <w:proofErr w:type="gramEnd"/>
      <w:r w:rsidRPr="00E44D1D">
        <w:rPr>
          <w:bCs/>
          <w:sz w:val="28"/>
          <w:szCs w:val="28"/>
        </w:rPr>
        <w:t xml:space="preserve"> overhead power </w:t>
      </w:r>
      <w:r w:rsidR="00E44D1D" w:rsidRPr="00E44D1D">
        <w:rPr>
          <w:bCs/>
          <w:sz w:val="28"/>
          <w:szCs w:val="28"/>
        </w:rPr>
        <w:t>lines.</w:t>
      </w:r>
    </w:p>
    <w:p w14:paraId="76B40024" w14:textId="77777777" w:rsidR="00E44D1D" w:rsidRDefault="008A2C21" w:rsidP="00E44D1D">
      <w:pPr>
        <w:pStyle w:val="ListParagraph"/>
        <w:numPr>
          <w:ilvl w:val="0"/>
          <w:numId w:val="16"/>
        </w:numPr>
        <w:rPr>
          <w:bCs/>
          <w:sz w:val="28"/>
          <w:szCs w:val="28"/>
        </w:rPr>
      </w:pPr>
      <w:r w:rsidRPr="00E44D1D">
        <w:rPr>
          <w:bCs/>
          <w:sz w:val="28"/>
          <w:szCs w:val="28"/>
        </w:rPr>
        <w:t xml:space="preserve">Electrical short circuit or overload causing fire or </w:t>
      </w:r>
      <w:r w:rsidR="00E44D1D" w:rsidRPr="00E44D1D">
        <w:rPr>
          <w:bCs/>
          <w:sz w:val="28"/>
          <w:szCs w:val="28"/>
        </w:rPr>
        <w:t>explosion.</w:t>
      </w:r>
    </w:p>
    <w:p w14:paraId="5D26CDAE" w14:textId="77777777" w:rsidR="00E44D1D" w:rsidRDefault="008A2C21" w:rsidP="00E44D1D">
      <w:pPr>
        <w:pStyle w:val="ListParagraph"/>
        <w:numPr>
          <w:ilvl w:val="0"/>
          <w:numId w:val="16"/>
        </w:numPr>
        <w:rPr>
          <w:bCs/>
          <w:sz w:val="28"/>
          <w:szCs w:val="28"/>
        </w:rPr>
      </w:pPr>
      <w:r w:rsidRPr="00E44D1D">
        <w:rPr>
          <w:bCs/>
          <w:sz w:val="28"/>
          <w:szCs w:val="28"/>
        </w:rPr>
        <w:t xml:space="preserve">Any unintentional explosion, misfire, failure of demolition to cause the intended collapse, projection of material beyond a site boundary, injury caused by an </w:t>
      </w:r>
      <w:r w:rsidR="00E44D1D" w:rsidRPr="00E44D1D">
        <w:rPr>
          <w:bCs/>
          <w:sz w:val="28"/>
          <w:szCs w:val="28"/>
        </w:rPr>
        <w:t>explosion.</w:t>
      </w:r>
    </w:p>
    <w:p w14:paraId="2D85BF44" w14:textId="77777777" w:rsidR="00E44D1D" w:rsidRDefault="008A2C21" w:rsidP="00E44D1D">
      <w:pPr>
        <w:pStyle w:val="ListParagraph"/>
        <w:numPr>
          <w:ilvl w:val="0"/>
          <w:numId w:val="16"/>
        </w:numPr>
        <w:rPr>
          <w:bCs/>
          <w:sz w:val="28"/>
          <w:szCs w:val="28"/>
        </w:rPr>
      </w:pPr>
      <w:r w:rsidRPr="00E44D1D">
        <w:rPr>
          <w:bCs/>
          <w:sz w:val="28"/>
          <w:szCs w:val="28"/>
        </w:rPr>
        <w:t>Accidental release of a biological agent likely to cause severe human</w:t>
      </w:r>
      <w:r w:rsidR="00E44D1D" w:rsidRPr="00E44D1D">
        <w:rPr>
          <w:bCs/>
          <w:sz w:val="28"/>
          <w:szCs w:val="28"/>
        </w:rPr>
        <w:t xml:space="preserve"> I</w:t>
      </w:r>
      <w:r w:rsidRPr="00E44D1D">
        <w:rPr>
          <w:bCs/>
          <w:sz w:val="28"/>
          <w:szCs w:val="28"/>
        </w:rPr>
        <w:t>llness</w:t>
      </w:r>
      <w:r w:rsidR="00E44D1D" w:rsidRPr="00E44D1D">
        <w:rPr>
          <w:bCs/>
          <w:sz w:val="28"/>
          <w:szCs w:val="28"/>
        </w:rPr>
        <w:t>.</w:t>
      </w:r>
    </w:p>
    <w:p w14:paraId="528DE3EB" w14:textId="77777777" w:rsidR="00E44D1D" w:rsidRDefault="008A2C21" w:rsidP="00E44D1D">
      <w:pPr>
        <w:pStyle w:val="ListParagraph"/>
        <w:numPr>
          <w:ilvl w:val="0"/>
          <w:numId w:val="16"/>
        </w:numPr>
        <w:rPr>
          <w:bCs/>
          <w:sz w:val="28"/>
          <w:szCs w:val="28"/>
        </w:rPr>
      </w:pPr>
      <w:r w:rsidRPr="00E44D1D">
        <w:rPr>
          <w:bCs/>
          <w:sz w:val="28"/>
          <w:szCs w:val="28"/>
        </w:rPr>
        <w:t>Failure of industrial radiography or irradiation equipment to de-</w:t>
      </w:r>
      <w:r w:rsidR="00E44D1D" w:rsidRPr="00E44D1D">
        <w:rPr>
          <w:bCs/>
          <w:sz w:val="28"/>
          <w:szCs w:val="28"/>
        </w:rPr>
        <w:t xml:space="preserve"> </w:t>
      </w:r>
      <w:r w:rsidRPr="00E44D1D">
        <w:rPr>
          <w:bCs/>
          <w:sz w:val="28"/>
          <w:szCs w:val="28"/>
        </w:rPr>
        <w:t xml:space="preserve">energise or return to is safe position after the intended </w:t>
      </w:r>
      <w:r w:rsidR="00E44D1D" w:rsidRPr="00E44D1D">
        <w:rPr>
          <w:bCs/>
          <w:sz w:val="28"/>
          <w:szCs w:val="28"/>
        </w:rPr>
        <w:t>exposure period.</w:t>
      </w:r>
    </w:p>
    <w:p w14:paraId="5AC7811D" w14:textId="77777777" w:rsidR="00E44D1D" w:rsidRDefault="008A2C21" w:rsidP="00E44D1D">
      <w:pPr>
        <w:pStyle w:val="ListParagraph"/>
        <w:numPr>
          <w:ilvl w:val="0"/>
          <w:numId w:val="16"/>
        </w:numPr>
        <w:rPr>
          <w:bCs/>
          <w:sz w:val="28"/>
          <w:szCs w:val="28"/>
        </w:rPr>
      </w:pPr>
      <w:r w:rsidRPr="00E44D1D">
        <w:rPr>
          <w:bCs/>
          <w:sz w:val="28"/>
          <w:szCs w:val="28"/>
        </w:rPr>
        <w:t>Malfunction of breathing apparatus while in use or during testing immediately before use</w:t>
      </w:r>
      <w:r w:rsidR="00E44D1D" w:rsidRPr="00E44D1D">
        <w:rPr>
          <w:bCs/>
          <w:sz w:val="28"/>
          <w:szCs w:val="28"/>
        </w:rPr>
        <w:t>.</w:t>
      </w:r>
    </w:p>
    <w:p w14:paraId="7D133D6E" w14:textId="0CC37BAC" w:rsidR="00E44D1D" w:rsidRDefault="008A2C21" w:rsidP="008A2C21">
      <w:pPr>
        <w:pStyle w:val="ListParagraph"/>
        <w:numPr>
          <w:ilvl w:val="0"/>
          <w:numId w:val="16"/>
        </w:numPr>
        <w:rPr>
          <w:bCs/>
          <w:sz w:val="28"/>
          <w:szCs w:val="28"/>
        </w:rPr>
      </w:pPr>
      <w:r w:rsidRPr="00E44D1D">
        <w:rPr>
          <w:bCs/>
          <w:sz w:val="28"/>
          <w:szCs w:val="28"/>
        </w:rPr>
        <w:t>Failure or endangering of diving equipment, trapping of a diver, an</w:t>
      </w:r>
      <w:r w:rsidR="00E44D1D">
        <w:rPr>
          <w:bCs/>
          <w:sz w:val="28"/>
          <w:szCs w:val="28"/>
        </w:rPr>
        <w:t xml:space="preserve"> </w:t>
      </w:r>
      <w:r w:rsidRPr="00E44D1D">
        <w:rPr>
          <w:bCs/>
          <w:sz w:val="28"/>
          <w:szCs w:val="28"/>
        </w:rPr>
        <w:t>explosion near a diver, or an uncontrolled ascent</w:t>
      </w:r>
      <w:r w:rsidR="00E44D1D">
        <w:rPr>
          <w:bCs/>
          <w:sz w:val="28"/>
          <w:szCs w:val="28"/>
        </w:rPr>
        <w:t>.</w:t>
      </w:r>
    </w:p>
    <w:p w14:paraId="41B99548" w14:textId="77777777" w:rsidR="00E44D1D" w:rsidRDefault="008A2C21" w:rsidP="004B7C8B">
      <w:pPr>
        <w:pStyle w:val="ListParagraph"/>
        <w:numPr>
          <w:ilvl w:val="0"/>
          <w:numId w:val="16"/>
        </w:numPr>
        <w:rPr>
          <w:bCs/>
          <w:sz w:val="28"/>
          <w:szCs w:val="28"/>
        </w:rPr>
      </w:pPr>
      <w:r w:rsidRPr="00E44D1D">
        <w:rPr>
          <w:bCs/>
          <w:sz w:val="28"/>
          <w:szCs w:val="28"/>
        </w:rPr>
        <w:t xml:space="preserve">Collapse or partial collapse of a scaffold over five metres </w:t>
      </w:r>
      <w:proofErr w:type="gramStart"/>
      <w:r w:rsidRPr="00E44D1D">
        <w:rPr>
          <w:bCs/>
          <w:sz w:val="28"/>
          <w:szCs w:val="28"/>
        </w:rPr>
        <w:t>high, or</w:t>
      </w:r>
      <w:proofErr w:type="gramEnd"/>
      <w:r w:rsidRPr="00E44D1D">
        <w:rPr>
          <w:bCs/>
          <w:sz w:val="28"/>
          <w:szCs w:val="28"/>
        </w:rPr>
        <w:t xml:space="preserve"> erected near water where there could be a risk of drowning after a </w:t>
      </w:r>
      <w:r w:rsidR="00E44D1D" w:rsidRPr="00E44D1D">
        <w:rPr>
          <w:bCs/>
          <w:sz w:val="28"/>
          <w:szCs w:val="28"/>
        </w:rPr>
        <w:t>fall.</w:t>
      </w:r>
    </w:p>
    <w:p w14:paraId="6CCEB498" w14:textId="5ABEE5A7" w:rsidR="00E44D1D" w:rsidRDefault="008A2C21" w:rsidP="008A2C21">
      <w:pPr>
        <w:pStyle w:val="ListParagraph"/>
        <w:numPr>
          <w:ilvl w:val="0"/>
          <w:numId w:val="16"/>
        </w:numPr>
        <w:rPr>
          <w:bCs/>
          <w:sz w:val="28"/>
          <w:szCs w:val="28"/>
        </w:rPr>
      </w:pPr>
      <w:r w:rsidRPr="008A2C21">
        <w:rPr>
          <w:bCs/>
          <w:sz w:val="28"/>
          <w:szCs w:val="28"/>
        </w:rPr>
        <w:t>Unintended collision of a train with any vehicle</w:t>
      </w:r>
      <w:r w:rsidR="00D22F91">
        <w:rPr>
          <w:bCs/>
          <w:sz w:val="28"/>
          <w:szCs w:val="28"/>
        </w:rPr>
        <w:t>.</w:t>
      </w:r>
    </w:p>
    <w:p w14:paraId="6B1B47C8" w14:textId="687D18A0" w:rsidR="00E44D1D" w:rsidRDefault="008A2C21" w:rsidP="008A2C21">
      <w:pPr>
        <w:pStyle w:val="ListParagraph"/>
        <w:numPr>
          <w:ilvl w:val="0"/>
          <w:numId w:val="16"/>
        </w:numPr>
        <w:rPr>
          <w:bCs/>
          <w:sz w:val="28"/>
          <w:szCs w:val="28"/>
        </w:rPr>
      </w:pPr>
      <w:r w:rsidRPr="00E44D1D">
        <w:rPr>
          <w:bCs/>
          <w:sz w:val="28"/>
          <w:szCs w:val="28"/>
        </w:rPr>
        <w:t>Dangerous occurrence at a well (other than a water well)</w:t>
      </w:r>
      <w:r w:rsidR="00D22F91">
        <w:rPr>
          <w:bCs/>
          <w:sz w:val="28"/>
          <w:szCs w:val="28"/>
        </w:rPr>
        <w:t>.</w:t>
      </w:r>
    </w:p>
    <w:p w14:paraId="00D3DC81" w14:textId="22269914" w:rsidR="00D22F91" w:rsidRDefault="008A2C21" w:rsidP="008A2C21">
      <w:pPr>
        <w:pStyle w:val="ListParagraph"/>
        <w:numPr>
          <w:ilvl w:val="0"/>
          <w:numId w:val="16"/>
        </w:numPr>
        <w:rPr>
          <w:bCs/>
          <w:sz w:val="28"/>
          <w:szCs w:val="28"/>
        </w:rPr>
      </w:pPr>
      <w:r w:rsidRPr="00E44D1D">
        <w:rPr>
          <w:bCs/>
          <w:sz w:val="28"/>
          <w:szCs w:val="28"/>
        </w:rPr>
        <w:t>Dangerous occurrence at a pipeline</w:t>
      </w:r>
      <w:r w:rsidR="00D22F91">
        <w:rPr>
          <w:bCs/>
          <w:sz w:val="28"/>
          <w:szCs w:val="28"/>
        </w:rPr>
        <w:t>.</w:t>
      </w:r>
    </w:p>
    <w:p w14:paraId="55DBF77B" w14:textId="77777777" w:rsidR="00D22F91" w:rsidRDefault="008A2C21" w:rsidP="006F209E">
      <w:pPr>
        <w:pStyle w:val="ListParagraph"/>
        <w:numPr>
          <w:ilvl w:val="0"/>
          <w:numId w:val="16"/>
        </w:numPr>
        <w:rPr>
          <w:bCs/>
          <w:sz w:val="28"/>
          <w:szCs w:val="28"/>
        </w:rPr>
      </w:pPr>
      <w:r w:rsidRPr="00D22F91">
        <w:rPr>
          <w:bCs/>
          <w:sz w:val="28"/>
          <w:szCs w:val="28"/>
        </w:rPr>
        <w:t>Failure of any load-bearing fairground, or derailment or unintended collision of cars or trains</w:t>
      </w:r>
      <w:r w:rsidR="00D22F91" w:rsidRPr="00D22F91">
        <w:rPr>
          <w:bCs/>
          <w:sz w:val="28"/>
          <w:szCs w:val="28"/>
        </w:rPr>
        <w:t>.</w:t>
      </w:r>
    </w:p>
    <w:p w14:paraId="671A4FE6" w14:textId="77777777" w:rsidR="00D22F91" w:rsidRDefault="008A2C21" w:rsidP="00256C0E">
      <w:pPr>
        <w:pStyle w:val="ListParagraph"/>
        <w:numPr>
          <w:ilvl w:val="0"/>
          <w:numId w:val="16"/>
        </w:numPr>
        <w:rPr>
          <w:bCs/>
          <w:sz w:val="28"/>
          <w:szCs w:val="28"/>
        </w:rPr>
      </w:pPr>
      <w:r w:rsidRPr="008A2C21">
        <w:rPr>
          <w:bCs/>
          <w:sz w:val="28"/>
          <w:szCs w:val="28"/>
        </w:rPr>
        <w:t xml:space="preserve">A road tanker carrying a </w:t>
      </w:r>
      <w:proofErr w:type="gramStart"/>
      <w:r w:rsidRPr="008A2C21">
        <w:rPr>
          <w:bCs/>
          <w:sz w:val="28"/>
          <w:szCs w:val="28"/>
        </w:rPr>
        <w:t>dangerous substance overturns</w:t>
      </w:r>
      <w:proofErr w:type="gramEnd"/>
      <w:r w:rsidRPr="008A2C21">
        <w:rPr>
          <w:bCs/>
          <w:sz w:val="28"/>
          <w:szCs w:val="28"/>
        </w:rPr>
        <w:t>, suffers serious damage, catches fire or the substance is released</w:t>
      </w:r>
      <w:r w:rsidR="00D22F91" w:rsidRPr="00D22F91">
        <w:rPr>
          <w:bCs/>
          <w:sz w:val="28"/>
          <w:szCs w:val="28"/>
        </w:rPr>
        <w:t xml:space="preserve">. </w:t>
      </w:r>
    </w:p>
    <w:p w14:paraId="5F9AF29A" w14:textId="77777777" w:rsidR="00D22F91" w:rsidRDefault="008A2C21" w:rsidP="00D8244C">
      <w:pPr>
        <w:pStyle w:val="ListParagraph"/>
        <w:numPr>
          <w:ilvl w:val="0"/>
          <w:numId w:val="16"/>
        </w:numPr>
        <w:rPr>
          <w:bCs/>
          <w:sz w:val="28"/>
          <w:szCs w:val="28"/>
        </w:rPr>
      </w:pPr>
      <w:r w:rsidRPr="008A2C21">
        <w:rPr>
          <w:bCs/>
          <w:sz w:val="28"/>
          <w:szCs w:val="28"/>
        </w:rPr>
        <w:t>A dangerous substance being conveyed by road is involved in a fire or released</w:t>
      </w:r>
      <w:r w:rsidR="00D22F91" w:rsidRPr="00D22F91">
        <w:rPr>
          <w:bCs/>
          <w:sz w:val="28"/>
          <w:szCs w:val="28"/>
        </w:rPr>
        <w:t xml:space="preserve">. </w:t>
      </w:r>
    </w:p>
    <w:p w14:paraId="0A31F0A1" w14:textId="45159872" w:rsidR="00D22F91" w:rsidRDefault="00D22F91" w:rsidP="008A2C21">
      <w:pPr>
        <w:pStyle w:val="ListParagraph"/>
        <w:numPr>
          <w:ilvl w:val="0"/>
          <w:numId w:val="16"/>
        </w:numPr>
        <w:rPr>
          <w:bCs/>
          <w:sz w:val="28"/>
          <w:szCs w:val="28"/>
        </w:rPr>
      </w:pPr>
      <w:r w:rsidRPr="00D22F91">
        <w:rPr>
          <w:bCs/>
          <w:sz w:val="28"/>
          <w:szCs w:val="28"/>
        </w:rPr>
        <w:lastRenderedPageBreak/>
        <w:t>U</w:t>
      </w:r>
      <w:r w:rsidR="008A2C21" w:rsidRPr="008A2C21">
        <w:rPr>
          <w:bCs/>
          <w:sz w:val="28"/>
          <w:szCs w:val="28"/>
        </w:rPr>
        <w:t xml:space="preserve">nintended collapse </w:t>
      </w:r>
      <w:r w:rsidRPr="008A2C21">
        <w:rPr>
          <w:bCs/>
          <w:sz w:val="28"/>
          <w:szCs w:val="28"/>
        </w:rPr>
        <w:t>of</w:t>
      </w:r>
      <w:r w:rsidR="008A2C21" w:rsidRPr="008A2C21">
        <w:rPr>
          <w:bCs/>
          <w:sz w:val="28"/>
          <w:szCs w:val="28"/>
        </w:rPr>
        <w:t xml:space="preserve"> any building or structure under construction, </w:t>
      </w:r>
      <w:r w:rsidRPr="008A2C21">
        <w:rPr>
          <w:bCs/>
          <w:sz w:val="28"/>
          <w:szCs w:val="28"/>
        </w:rPr>
        <w:t>alteration,</w:t>
      </w:r>
      <w:r w:rsidR="008A2C21" w:rsidRPr="008A2C21">
        <w:rPr>
          <w:bCs/>
          <w:sz w:val="28"/>
          <w:szCs w:val="28"/>
        </w:rPr>
        <w:t xml:space="preserve"> or demolition where over five tonnes of material falls; a</w:t>
      </w:r>
      <w:r w:rsidRPr="00D22F91">
        <w:rPr>
          <w:bCs/>
          <w:sz w:val="28"/>
          <w:szCs w:val="28"/>
        </w:rPr>
        <w:t xml:space="preserve"> </w:t>
      </w:r>
      <w:r w:rsidR="008A2C21" w:rsidRPr="008A2C21">
        <w:rPr>
          <w:bCs/>
          <w:sz w:val="28"/>
          <w:szCs w:val="28"/>
        </w:rPr>
        <w:t xml:space="preserve">wall or floor in a place of work; any </w:t>
      </w:r>
      <w:r w:rsidRPr="008A2C21">
        <w:rPr>
          <w:bCs/>
          <w:sz w:val="28"/>
          <w:szCs w:val="28"/>
        </w:rPr>
        <w:t>false work</w:t>
      </w:r>
      <w:r>
        <w:rPr>
          <w:bCs/>
          <w:sz w:val="28"/>
          <w:szCs w:val="28"/>
        </w:rPr>
        <w:t>.</w:t>
      </w:r>
    </w:p>
    <w:p w14:paraId="75E153D6" w14:textId="77777777" w:rsidR="00D22F91" w:rsidRDefault="008A2C21" w:rsidP="008A2C21">
      <w:pPr>
        <w:pStyle w:val="ListParagraph"/>
        <w:numPr>
          <w:ilvl w:val="0"/>
          <w:numId w:val="16"/>
        </w:numPr>
        <w:rPr>
          <w:bCs/>
          <w:sz w:val="28"/>
          <w:szCs w:val="28"/>
        </w:rPr>
      </w:pPr>
      <w:r w:rsidRPr="00D22F91">
        <w:rPr>
          <w:bCs/>
          <w:sz w:val="28"/>
          <w:szCs w:val="28"/>
        </w:rPr>
        <w:t xml:space="preserve">Explosion or fire causing suspension of normal work for over 24 </w:t>
      </w:r>
      <w:r w:rsidR="00D22F91" w:rsidRPr="00D22F91">
        <w:rPr>
          <w:bCs/>
          <w:sz w:val="28"/>
          <w:szCs w:val="28"/>
        </w:rPr>
        <w:t>hours.</w:t>
      </w:r>
    </w:p>
    <w:p w14:paraId="44C6EBFA" w14:textId="77777777" w:rsidR="00D22F91" w:rsidRDefault="008A2C21" w:rsidP="00671AC4">
      <w:pPr>
        <w:pStyle w:val="ListParagraph"/>
        <w:numPr>
          <w:ilvl w:val="0"/>
          <w:numId w:val="16"/>
        </w:numPr>
        <w:rPr>
          <w:bCs/>
          <w:sz w:val="28"/>
          <w:szCs w:val="28"/>
        </w:rPr>
      </w:pPr>
      <w:r w:rsidRPr="00D22F91">
        <w:rPr>
          <w:bCs/>
          <w:sz w:val="28"/>
          <w:szCs w:val="28"/>
        </w:rPr>
        <w:t xml:space="preserve">Sudden, uncontrolled release in a building </w:t>
      </w:r>
      <w:r w:rsidR="00D22F91" w:rsidRPr="00D22F91">
        <w:rPr>
          <w:bCs/>
          <w:sz w:val="28"/>
          <w:szCs w:val="28"/>
        </w:rPr>
        <w:t>of</w:t>
      </w:r>
      <w:r w:rsidRPr="00D22F91">
        <w:rPr>
          <w:bCs/>
          <w:sz w:val="28"/>
          <w:szCs w:val="28"/>
        </w:rPr>
        <w:t xml:space="preserve"> 100 kg or more of flammable liquid; 10 kg of flammable liquid above its boiling point</w:t>
      </w:r>
      <w:r w:rsidR="00D22F91" w:rsidRPr="00D22F91">
        <w:rPr>
          <w:bCs/>
          <w:sz w:val="28"/>
          <w:szCs w:val="28"/>
        </w:rPr>
        <w:t>.</w:t>
      </w:r>
    </w:p>
    <w:p w14:paraId="66333ECB" w14:textId="29693946" w:rsidR="008A2C21" w:rsidRPr="00D22F91" w:rsidRDefault="008A2C21" w:rsidP="00671AC4">
      <w:pPr>
        <w:pStyle w:val="ListParagraph"/>
        <w:numPr>
          <w:ilvl w:val="0"/>
          <w:numId w:val="16"/>
        </w:numPr>
        <w:rPr>
          <w:bCs/>
          <w:sz w:val="28"/>
          <w:szCs w:val="28"/>
        </w:rPr>
      </w:pPr>
      <w:r w:rsidRPr="00D22F91">
        <w:rPr>
          <w:bCs/>
          <w:sz w:val="28"/>
          <w:szCs w:val="28"/>
        </w:rPr>
        <w:t>Accidental release of any substance which may damage health.</w:t>
      </w:r>
    </w:p>
    <w:p w14:paraId="365D21E3" w14:textId="77777777" w:rsidR="00D22F91" w:rsidRDefault="00D22F91" w:rsidP="00D22F91">
      <w:pPr>
        <w:rPr>
          <w:bCs/>
          <w:sz w:val="28"/>
          <w:szCs w:val="28"/>
        </w:rPr>
      </w:pPr>
    </w:p>
    <w:p w14:paraId="0ACB9ACF" w14:textId="3011BD79" w:rsidR="00570B5A" w:rsidRPr="000C452D" w:rsidRDefault="00D22F91" w:rsidP="00D22F91">
      <w:pPr>
        <w:rPr>
          <w:bCs/>
          <w:sz w:val="28"/>
          <w:szCs w:val="28"/>
        </w:rPr>
      </w:pPr>
      <w:r w:rsidRPr="00D22F91">
        <w:rPr>
          <w:bCs/>
          <w:sz w:val="28"/>
          <w:szCs w:val="28"/>
        </w:rPr>
        <w:t xml:space="preserve">For further explanation or guidance on the list, please refer to HSE </w:t>
      </w:r>
      <w:r>
        <w:rPr>
          <w:bCs/>
          <w:sz w:val="28"/>
          <w:szCs w:val="28"/>
        </w:rPr>
        <w:t>Website.</w:t>
      </w:r>
    </w:p>
    <w:p w14:paraId="28C3D690" w14:textId="77777777" w:rsidR="00570B5A" w:rsidRPr="000C452D" w:rsidRDefault="00570B5A" w:rsidP="002C7A4C">
      <w:pPr>
        <w:rPr>
          <w:bCs/>
          <w:sz w:val="28"/>
          <w:szCs w:val="28"/>
        </w:rPr>
      </w:pPr>
    </w:p>
    <w:p w14:paraId="37FE70EE" w14:textId="51C378EC" w:rsidR="002C7A4C" w:rsidRPr="00D64361" w:rsidRDefault="00D64361" w:rsidP="002C7A4C">
      <w:pPr>
        <w:rPr>
          <w:b/>
          <w:sz w:val="28"/>
          <w:szCs w:val="28"/>
        </w:rPr>
      </w:pPr>
      <w:r w:rsidRPr="00D64361">
        <w:rPr>
          <w:b/>
          <w:sz w:val="28"/>
          <w:szCs w:val="28"/>
        </w:rPr>
        <w:t>COVID-19</w:t>
      </w:r>
    </w:p>
    <w:p w14:paraId="1FB05A39" w14:textId="77777777" w:rsidR="00D64361" w:rsidRPr="00D64361" w:rsidRDefault="00D64361" w:rsidP="00D64361">
      <w:pPr>
        <w:rPr>
          <w:bCs/>
          <w:sz w:val="28"/>
          <w:szCs w:val="28"/>
        </w:rPr>
      </w:pPr>
      <w:r w:rsidRPr="00D64361">
        <w:rPr>
          <w:bCs/>
          <w:sz w:val="28"/>
          <w:szCs w:val="28"/>
        </w:rPr>
        <w:t>There is no requirement under RIDDOR (The Reporting of Injuries, Diseases and Dangerous Occurrences Regulations 2013) to report incidents of disease or deaths of members of the public, patients, care home residents or service users from COVID-19.</w:t>
      </w:r>
    </w:p>
    <w:p w14:paraId="4B820FA7" w14:textId="77777777" w:rsidR="00D64361" w:rsidRPr="00D64361" w:rsidRDefault="00D64361" w:rsidP="00D64361">
      <w:pPr>
        <w:rPr>
          <w:bCs/>
          <w:sz w:val="28"/>
          <w:szCs w:val="28"/>
        </w:rPr>
      </w:pPr>
    </w:p>
    <w:p w14:paraId="579F566E" w14:textId="6771B8D1" w:rsidR="00D64361" w:rsidRPr="006F21FD" w:rsidRDefault="00D64361" w:rsidP="006F21FD">
      <w:pPr>
        <w:rPr>
          <w:bCs/>
          <w:sz w:val="28"/>
          <w:szCs w:val="28"/>
        </w:rPr>
      </w:pPr>
      <w:r w:rsidRPr="006F21FD">
        <w:rPr>
          <w:bCs/>
          <w:sz w:val="28"/>
          <w:szCs w:val="28"/>
        </w:rPr>
        <w:t>The reporting requirements relating to cases of, or deaths from, COVID-19 under RIDDOR apply only to occupational exposure, that is, because of a person’s work.</w:t>
      </w:r>
    </w:p>
    <w:p w14:paraId="16C38EDC" w14:textId="77777777" w:rsidR="00D64361" w:rsidRPr="00D64361" w:rsidRDefault="00D64361" w:rsidP="00D64361">
      <w:pPr>
        <w:rPr>
          <w:bCs/>
          <w:sz w:val="28"/>
          <w:szCs w:val="28"/>
        </w:rPr>
      </w:pPr>
    </w:p>
    <w:p w14:paraId="724DA50B" w14:textId="77777777" w:rsidR="00D64361" w:rsidRPr="006F21FD" w:rsidRDefault="00D64361" w:rsidP="006F21FD">
      <w:pPr>
        <w:rPr>
          <w:bCs/>
          <w:sz w:val="28"/>
          <w:szCs w:val="28"/>
        </w:rPr>
      </w:pPr>
      <w:r w:rsidRPr="006F21FD">
        <w:rPr>
          <w:bCs/>
          <w:sz w:val="28"/>
          <w:szCs w:val="28"/>
        </w:rPr>
        <w:t>You should only make a report under RIDDOR when one of the following circumstances applies:</w:t>
      </w:r>
    </w:p>
    <w:p w14:paraId="27C19939" w14:textId="77777777" w:rsidR="00D64361" w:rsidRPr="00D64361" w:rsidRDefault="00D64361" w:rsidP="00D64361">
      <w:pPr>
        <w:rPr>
          <w:bCs/>
          <w:sz w:val="28"/>
          <w:szCs w:val="28"/>
        </w:rPr>
      </w:pPr>
    </w:p>
    <w:p w14:paraId="491FEDDB" w14:textId="7E83CB3E" w:rsidR="00D64361" w:rsidRPr="006F21FD" w:rsidRDefault="00D64361" w:rsidP="006F21FD">
      <w:pPr>
        <w:pStyle w:val="ListParagraph"/>
        <w:numPr>
          <w:ilvl w:val="0"/>
          <w:numId w:val="13"/>
        </w:numPr>
        <w:rPr>
          <w:bCs/>
          <w:sz w:val="28"/>
          <w:szCs w:val="28"/>
        </w:rPr>
      </w:pPr>
      <w:r w:rsidRPr="006F21FD">
        <w:rPr>
          <w:bCs/>
          <w:sz w:val="28"/>
          <w:szCs w:val="28"/>
        </w:rPr>
        <w:t xml:space="preserve">an accident or incident at work has, or could have, led to the </w:t>
      </w:r>
      <w:r w:rsidR="006F21FD" w:rsidRPr="006F21FD">
        <w:rPr>
          <w:bCs/>
          <w:sz w:val="28"/>
          <w:szCs w:val="28"/>
        </w:rPr>
        <w:t>release,</w:t>
      </w:r>
      <w:r w:rsidRPr="006F21FD">
        <w:rPr>
          <w:bCs/>
          <w:sz w:val="28"/>
          <w:szCs w:val="28"/>
        </w:rPr>
        <w:t xml:space="preserve"> or escape of coronavirus (SARS-CoV-2). This must be reported as a dangerous </w:t>
      </w:r>
      <w:r w:rsidR="006F21FD" w:rsidRPr="006F21FD">
        <w:rPr>
          <w:bCs/>
          <w:sz w:val="28"/>
          <w:szCs w:val="28"/>
        </w:rPr>
        <w:t>occurrence.</w:t>
      </w:r>
    </w:p>
    <w:p w14:paraId="68F4D5B4" w14:textId="24C9ADE3" w:rsidR="00D64361" w:rsidRPr="006F21FD" w:rsidRDefault="00D64361" w:rsidP="006F21FD">
      <w:pPr>
        <w:pStyle w:val="ListParagraph"/>
        <w:numPr>
          <w:ilvl w:val="0"/>
          <w:numId w:val="13"/>
        </w:numPr>
        <w:rPr>
          <w:bCs/>
          <w:sz w:val="28"/>
          <w:szCs w:val="28"/>
        </w:rPr>
      </w:pPr>
      <w:r w:rsidRPr="006F21FD">
        <w:rPr>
          <w:bCs/>
          <w:sz w:val="28"/>
          <w:szCs w:val="28"/>
        </w:rPr>
        <w:t xml:space="preserve">a person at work (a worker) has been diagnosed as having COVID-19 attributed to an occupational exposure to coronavirus. This must be reported as a case of </w:t>
      </w:r>
      <w:r w:rsidR="006F21FD" w:rsidRPr="006F21FD">
        <w:rPr>
          <w:bCs/>
          <w:sz w:val="28"/>
          <w:szCs w:val="28"/>
        </w:rPr>
        <w:t>disease.</w:t>
      </w:r>
    </w:p>
    <w:p w14:paraId="13B750DB" w14:textId="31AA5F5B" w:rsidR="00D64361" w:rsidRPr="006F21FD" w:rsidRDefault="00D64361" w:rsidP="006F21FD">
      <w:pPr>
        <w:pStyle w:val="ListParagraph"/>
        <w:numPr>
          <w:ilvl w:val="0"/>
          <w:numId w:val="13"/>
        </w:numPr>
        <w:rPr>
          <w:bCs/>
          <w:sz w:val="28"/>
          <w:szCs w:val="28"/>
        </w:rPr>
      </w:pPr>
      <w:r w:rsidRPr="006F21FD">
        <w:rPr>
          <w:bCs/>
          <w:sz w:val="28"/>
          <w:szCs w:val="28"/>
        </w:rPr>
        <w:t xml:space="preserve">a worker dies </w:t>
      </w:r>
      <w:r w:rsidR="006F21FD" w:rsidRPr="006F21FD">
        <w:rPr>
          <w:bCs/>
          <w:sz w:val="28"/>
          <w:szCs w:val="28"/>
        </w:rPr>
        <w:t>because of</w:t>
      </w:r>
      <w:r w:rsidRPr="006F21FD">
        <w:rPr>
          <w:bCs/>
          <w:sz w:val="28"/>
          <w:szCs w:val="28"/>
        </w:rPr>
        <w:t xml:space="preserve"> occupational exposure to coronavirus. This must be reported as a work-related death due to exposure to a biological </w:t>
      </w:r>
      <w:r w:rsidR="006F21FD" w:rsidRPr="006F21FD">
        <w:rPr>
          <w:bCs/>
          <w:sz w:val="28"/>
          <w:szCs w:val="28"/>
        </w:rPr>
        <w:t>agent.</w:t>
      </w:r>
    </w:p>
    <w:p w14:paraId="0A65C8FF" w14:textId="77777777" w:rsidR="006F21FD" w:rsidRDefault="006F21FD" w:rsidP="00D64361">
      <w:pPr>
        <w:rPr>
          <w:bCs/>
          <w:sz w:val="28"/>
          <w:szCs w:val="28"/>
        </w:rPr>
      </w:pPr>
    </w:p>
    <w:p w14:paraId="1890E142" w14:textId="7C092950" w:rsidR="005B0287" w:rsidRPr="002C7A4C" w:rsidRDefault="006F21FD" w:rsidP="00561D46">
      <w:pPr>
        <w:rPr>
          <w:bCs/>
          <w:sz w:val="28"/>
          <w:szCs w:val="28"/>
        </w:rPr>
      </w:pPr>
      <w:r>
        <w:rPr>
          <w:bCs/>
          <w:sz w:val="28"/>
          <w:szCs w:val="28"/>
        </w:rPr>
        <w:t>Additional details are available on the HSE Website.</w:t>
      </w:r>
    </w:p>
    <w:p w14:paraId="6B75597E" w14:textId="77777777" w:rsidR="005B0287" w:rsidRDefault="005B0287" w:rsidP="00561D46">
      <w:pPr>
        <w:rPr>
          <w:b/>
          <w:sz w:val="28"/>
          <w:szCs w:val="28"/>
        </w:rPr>
      </w:pPr>
    </w:p>
    <w:p w14:paraId="1D376CBE" w14:textId="7D602B63" w:rsidR="00CF58B9" w:rsidRDefault="00D22F91" w:rsidP="00561D46">
      <w:pPr>
        <w:rPr>
          <w:bCs/>
          <w:sz w:val="28"/>
          <w:szCs w:val="28"/>
        </w:rPr>
      </w:pPr>
      <w:r w:rsidRPr="00D22F91">
        <w:rPr>
          <w:bCs/>
          <w:sz w:val="28"/>
          <w:szCs w:val="28"/>
        </w:rPr>
        <w:t>Note</w:t>
      </w:r>
      <w:r>
        <w:rPr>
          <w:bCs/>
          <w:sz w:val="28"/>
          <w:szCs w:val="28"/>
        </w:rPr>
        <w:t>:</w:t>
      </w:r>
      <w:r w:rsidRPr="00D22F91">
        <w:rPr>
          <w:bCs/>
          <w:sz w:val="28"/>
          <w:szCs w:val="28"/>
        </w:rPr>
        <w:t xml:space="preserve"> Your organisation will have a procedure in place for you to report other non-reportable near misses that can greatly assist with safety management and reducing accidents at work. You should always follow these procedures.</w:t>
      </w:r>
    </w:p>
    <w:p w14:paraId="6D6D679A" w14:textId="192C7BDA" w:rsidR="00D22F91" w:rsidRDefault="00D22F91" w:rsidP="00561D46">
      <w:pPr>
        <w:rPr>
          <w:bCs/>
          <w:sz w:val="28"/>
          <w:szCs w:val="28"/>
        </w:rPr>
      </w:pPr>
    </w:p>
    <w:p w14:paraId="76636915" w14:textId="7C6D7558" w:rsidR="00883A19" w:rsidRPr="00883A19" w:rsidRDefault="00883A19" w:rsidP="00883A19">
      <w:pPr>
        <w:rPr>
          <w:b/>
          <w:sz w:val="28"/>
          <w:szCs w:val="28"/>
        </w:rPr>
      </w:pPr>
      <w:r w:rsidRPr="00883A19">
        <w:rPr>
          <w:b/>
          <w:sz w:val="28"/>
          <w:szCs w:val="28"/>
        </w:rPr>
        <w:lastRenderedPageBreak/>
        <w:t>RIDDOR R</w:t>
      </w:r>
      <w:r w:rsidR="00435463">
        <w:rPr>
          <w:b/>
          <w:sz w:val="28"/>
          <w:szCs w:val="28"/>
        </w:rPr>
        <w:t>ecord Keeping</w:t>
      </w:r>
    </w:p>
    <w:p w14:paraId="5EC33194" w14:textId="77777777" w:rsidR="00883A19" w:rsidRPr="00883A19" w:rsidRDefault="00883A19" w:rsidP="00883A19">
      <w:pPr>
        <w:rPr>
          <w:bCs/>
          <w:sz w:val="28"/>
          <w:szCs w:val="28"/>
        </w:rPr>
      </w:pPr>
    </w:p>
    <w:p w14:paraId="0151EACA" w14:textId="634FF922" w:rsidR="00883A19" w:rsidRPr="00883A19" w:rsidRDefault="00883A19" w:rsidP="00883A19">
      <w:pPr>
        <w:rPr>
          <w:bCs/>
          <w:sz w:val="28"/>
          <w:szCs w:val="28"/>
        </w:rPr>
      </w:pPr>
      <w:r w:rsidRPr="00883A19">
        <w:rPr>
          <w:bCs/>
          <w:sz w:val="28"/>
          <w:szCs w:val="28"/>
        </w:rPr>
        <w:t>You must keep a record of any reportable injury, disease, or dangerous occurrence.</w:t>
      </w:r>
    </w:p>
    <w:p w14:paraId="3EA8E9B3" w14:textId="77777777" w:rsidR="00883A19" w:rsidRPr="00883A19" w:rsidRDefault="00883A19" w:rsidP="00883A19">
      <w:pPr>
        <w:rPr>
          <w:bCs/>
          <w:sz w:val="28"/>
          <w:szCs w:val="28"/>
        </w:rPr>
      </w:pPr>
    </w:p>
    <w:p w14:paraId="711A5935" w14:textId="77777777" w:rsidR="00883A19" w:rsidRPr="00883A19" w:rsidRDefault="00883A19" w:rsidP="00883A19">
      <w:pPr>
        <w:rPr>
          <w:bCs/>
          <w:sz w:val="28"/>
          <w:szCs w:val="28"/>
        </w:rPr>
      </w:pPr>
      <w:r w:rsidRPr="00883A19">
        <w:rPr>
          <w:bCs/>
          <w:sz w:val="28"/>
          <w:szCs w:val="28"/>
        </w:rPr>
        <w:t>This must include:</w:t>
      </w:r>
    </w:p>
    <w:p w14:paraId="1ADD421D" w14:textId="41136825" w:rsidR="00883A19" w:rsidRPr="00883A19" w:rsidRDefault="00883A19" w:rsidP="00883A19">
      <w:pPr>
        <w:pStyle w:val="ListParagraph"/>
        <w:numPr>
          <w:ilvl w:val="0"/>
          <w:numId w:val="17"/>
        </w:numPr>
        <w:rPr>
          <w:bCs/>
          <w:sz w:val="28"/>
          <w:szCs w:val="28"/>
        </w:rPr>
      </w:pPr>
      <w:r w:rsidRPr="00883A19">
        <w:rPr>
          <w:bCs/>
          <w:sz w:val="28"/>
          <w:szCs w:val="28"/>
        </w:rPr>
        <w:t>The date and method of reporting</w:t>
      </w:r>
      <w:r>
        <w:rPr>
          <w:bCs/>
          <w:sz w:val="28"/>
          <w:szCs w:val="28"/>
        </w:rPr>
        <w:t>.</w:t>
      </w:r>
    </w:p>
    <w:p w14:paraId="353E0FC1" w14:textId="0E156EFD" w:rsidR="00883A19" w:rsidRPr="00883A19" w:rsidRDefault="00883A19" w:rsidP="00883A19">
      <w:pPr>
        <w:pStyle w:val="ListParagraph"/>
        <w:numPr>
          <w:ilvl w:val="0"/>
          <w:numId w:val="17"/>
        </w:numPr>
        <w:rPr>
          <w:bCs/>
          <w:sz w:val="28"/>
          <w:szCs w:val="28"/>
        </w:rPr>
      </w:pPr>
      <w:r w:rsidRPr="00883A19">
        <w:rPr>
          <w:bCs/>
          <w:sz w:val="28"/>
          <w:szCs w:val="28"/>
        </w:rPr>
        <w:t>The date, time, and place of the event</w:t>
      </w:r>
      <w:r>
        <w:rPr>
          <w:bCs/>
          <w:sz w:val="28"/>
          <w:szCs w:val="28"/>
        </w:rPr>
        <w:t>.</w:t>
      </w:r>
    </w:p>
    <w:p w14:paraId="28EF21F3" w14:textId="674F8705" w:rsidR="00883A19" w:rsidRPr="00883A19" w:rsidRDefault="00883A19" w:rsidP="00883A19">
      <w:pPr>
        <w:pStyle w:val="ListParagraph"/>
        <w:numPr>
          <w:ilvl w:val="0"/>
          <w:numId w:val="17"/>
        </w:numPr>
        <w:rPr>
          <w:bCs/>
          <w:sz w:val="28"/>
          <w:szCs w:val="28"/>
        </w:rPr>
      </w:pPr>
      <w:r w:rsidRPr="00883A19">
        <w:rPr>
          <w:bCs/>
          <w:sz w:val="28"/>
          <w:szCs w:val="28"/>
        </w:rPr>
        <w:t>Personal details of those involved</w:t>
      </w:r>
      <w:r>
        <w:rPr>
          <w:bCs/>
          <w:sz w:val="28"/>
          <w:szCs w:val="28"/>
        </w:rPr>
        <w:t>.</w:t>
      </w:r>
    </w:p>
    <w:p w14:paraId="78F64203" w14:textId="70FBC3F9" w:rsidR="00883A19" w:rsidRPr="00883A19" w:rsidRDefault="00883A19" w:rsidP="00883A19">
      <w:pPr>
        <w:pStyle w:val="ListParagraph"/>
        <w:numPr>
          <w:ilvl w:val="0"/>
          <w:numId w:val="17"/>
        </w:numPr>
        <w:rPr>
          <w:bCs/>
          <w:sz w:val="28"/>
          <w:szCs w:val="28"/>
        </w:rPr>
      </w:pPr>
      <w:r w:rsidRPr="00883A19">
        <w:rPr>
          <w:bCs/>
          <w:sz w:val="28"/>
          <w:szCs w:val="28"/>
        </w:rPr>
        <w:t>A brief description of the nature of the event or disease</w:t>
      </w:r>
      <w:r>
        <w:rPr>
          <w:bCs/>
          <w:sz w:val="28"/>
          <w:szCs w:val="28"/>
        </w:rPr>
        <w:t>.</w:t>
      </w:r>
    </w:p>
    <w:p w14:paraId="1A4F6C05" w14:textId="77777777" w:rsidR="00883A19" w:rsidRPr="00883A19" w:rsidRDefault="00883A19" w:rsidP="00883A19">
      <w:pPr>
        <w:rPr>
          <w:bCs/>
          <w:sz w:val="28"/>
          <w:szCs w:val="28"/>
        </w:rPr>
      </w:pPr>
    </w:p>
    <w:p w14:paraId="73EFCA43" w14:textId="77777777" w:rsidR="00883A19" w:rsidRPr="00883A19" w:rsidRDefault="00883A19" w:rsidP="00883A19">
      <w:pPr>
        <w:rPr>
          <w:bCs/>
          <w:sz w:val="28"/>
          <w:szCs w:val="28"/>
        </w:rPr>
      </w:pPr>
      <w:r w:rsidRPr="00883A19">
        <w:rPr>
          <w:bCs/>
          <w:sz w:val="28"/>
          <w:szCs w:val="28"/>
        </w:rPr>
        <w:t>You can keep the record an any form you wish. You could, for example, choose to keep your records by:</w:t>
      </w:r>
    </w:p>
    <w:p w14:paraId="512F735C" w14:textId="703134C0" w:rsidR="00883A19" w:rsidRPr="00883A19" w:rsidRDefault="00883A19" w:rsidP="00883A19">
      <w:pPr>
        <w:pStyle w:val="ListParagraph"/>
        <w:numPr>
          <w:ilvl w:val="0"/>
          <w:numId w:val="18"/>
        </w:numPr>
        <w:rPr>
          <w:bCs/>
          <w:sz w:val="28"/>
          <w:szCs w:val="28"/>
        </w:rPr>
      </w:pPr>
      <w:r w:rsidRPr="00883A19">
        <w:rPr>
          <w:bCs/>
          <w:sz w:val="28"/>
          <w:szCs w:val="28"/>
        </w:rPr>
        <w:t>Keeping copies of report forms in a file</w:t>
      </w:r>
      <w:r>
        <w:rPr>
          <w:bCs/>
          <w:sz w:val="28"/>
          <w:szCs w:val="28"/>
        </w:rPr>
        <w:t>.</w:t>
      </w:r>
    </w:p>
    <w:p w14:paraId="2469768D" w14:textId="2AC190A1" w:rsidR="00883A19" w:rsidRPr="00883A19" w:rsidRDefault="00883A19" w:rsidP="00883A19">
      <w:pPr>
        <w:pStyle w:val="ListParagraph"/>
        <w:numPr>
          <w:ilvl w:val="0"/>
          <w:numId w:val="18"/>
        </w:numPr>
        <w:rPr>
          <w:bCs/>
          <w:sz w:val="28"/>
          <w:szCs w:val="28"/>
        </w:rPr>
      </w:pPr>
      <w:r w:rsidRPr="00883A19">
        <w:rPr>
          <w:bCs/>
          <w:sz w:val="28"/>
          <w:szCs w:val="28"/>
        </w:rPr>
        <w:t>Recording the details on a computer</w:t>
      </w:r>
      <w:r>
        <w:rPr>
          <w:bCs/>
          <w:sz w:val="28"/>
          <w:szCs w:val="28"/>
        </w:rPr>
        <w:t>.</w:t>
      </w:r>
    </w:p>
    <w:p w14:paraId="7CF5C8CD" w14:textId="5ED63319" w:rsidR="00883A19" w:rsidRPr="00883A19" w:rsidRDefault="00883A19" w:rsidP="00883A19">
      <w:pPr>
        <w:pStyle w:val="ListParagraph"/>
        <w:numPr>
          <w:ilvl w:val="0"/>
          <w:numId w:val="18"/>
        </w:numPr>
        <w:rPr>
          <w:bCs/>
          <w:sz w:val="28"/>
          <w:szCs w:val="28"/>
        </w:rPr>
      </w:pPr>
      <w:r w:rsidRPr="00883A19">
        <w:rPr>
          <w:bCs/>
          <w:sz w:val="28"/>
          <w:szCs w:val="28"/>
        </w:rPr>
        <w:t>Using your Accident Book entry</w:t>
      </w:r>
      <w:r>
        <w:rPr>
          <w:bCs/>
          <w:sz w:val="28"/>
          <w:szCs w:val="28"/>
        </w:rPr>
        <w:t>.</w:t>
      </w:r>
    </w:p>
    <w:p w14:paraId="7C25488B" w14:textId="5A733247" w:rsidR="00883A19" w:rsidRPr="00883A19" w:rsidRDefault="00883A19" w:rsidP="00883A19">
      <w:pPr>
        <w:pStyle w:val="ListParagraph"/>
        <w:numPr>
          <w:ilvl w:val="0"/>
          <w:numId w:val="18"/>
        </w:numPr>
        <w:rPr>
          <w:bCs/>
          <w:sz w:val="28"/>
          <w:szCs w:val="28"/>
        </w:rPr>
      </w:pPr>
      <w:r w:rsidRPr="00883A19">
        <w:rPr>
          <w:bCs/>
          <w:sz w:val="28"/>
          <w:szCs w:val="28"/>
        </w:rPr>
        <w:t>Maintaining a written log</w:t>
      </w:r>
      <w:r>
        <w:rPr>
          <w:bCs/>
          <w:sz w:val="28"/>
          <w:szCs w:val="28"/>
        </w:rPr>
        <w:t>.</w:t>
      </w:r>
    </w:p>
    <w:p w14:paraId="3D5D083D" w14:textId="77777777" w:rsidR="00883A19" w:rsidRPr="00883A19" w:rsidRDefault="00883A19" w:rsidP="00883A19">
      <w:pPr>
        <w:rPr>
          <w:bCs/>
          <w:sz w:val="28"/>
          <w:szCs w:val="28"/>
        </w:rPr>
      </w:pPr>
    </w:p>
    <w:p w14:paraId="5A982C3E" w14:textId="031EBE54" w:rsidR="00D22F91" w:rsidRPr="00D22F91" w:rsidRDefault="00883A19" w:rsidP="00883A19">
      <w:pPr>
        <w:rPr>
          <w:bCs/>
          <w:sz w:val="28"/>
          <w:szCs w:val="28"/>
        </w:rPr>
      </w:pPr>
      <w:r w:rsidRPr="00883A19">
        <w:rPr>
          <w:bCs/>
          <w:sz w:val="28"/>
          <w:szCs w:val="28"/>
        </w:rPr>
        <w:t>If you choose to report the incident via the website or by telephone, the Incident Control Centre will send you a copy of the record hel</w:t>
      </w:r>
      <w:r w:rsidR="00B574D1">
        <w:rPr>
          <w:bCs/>
          <w:sz w:val="28"/>
          <w:szCs w:val="28"/>
        </w:rPr>
        <w:t>d</w:t>
      </w:r>
      <w:r w:rsidRPr="00883A19">
        <w:rPr>
          <w:bCs/>
          <w:sz w:val="28"/>
          <w:szCs w:val="28"/>
        </w:rPr>
        <w:t xml:space="preserve"> within the database. You will be able request amendments to the record if you feel the report is not fully accurate.</w:t>
      </w:r>
    </w:p>
    <w:p w14:paraId="24C1C6CA" w14:textId="77777777" w:rsidR="00435463" w:rsidRDefault="00435463">
      <w:pPr>
        <w:rPr>
          <w:bCs/>
          <w:sz w:val="28"/>
          <w:szCs w:val="28"/>
        </w:rPr>
      </w:pPr>
      <w:r>
        <w:rPr>
          <w:bCs/>
          <w:sz w:val="28"/>
          <w:szCs w:val="28"/>
        </w:rPr>
        <w:br w:type="page"/>
      </w:r>
    </w:p>
    <w:p w14:paraId="1C415A71" w14:textId="63D6066F" w:rsidR="00435463" w:rsidRDefault="00435463" w:rsidP="00561D46">
      <w:pPr>
        <w:rPr>
          <w:bCs/>
          <w:sz w:val="28"/>
          <w:szCs w:val="28"/>
        </w:rPr>
      </w:pPr>
      <w:r>
        <w:rPr>
          <w:rFonts w:eastAsia="Calibri"/>
          <w:b/>
          <w:noProof/>
          <w:sz w:val="28"/>
          <w:szCs w:val="28"/>
        </w:rPr>
        <w:lastRenderedPageBreak/>
        <w:drawing>
          <wp:anchor distT="0" distB="0" distL="114300" distR="114300" simplePos="0" relativeHeight="251670528" behindDoc="0" locked="0" layoutInCell="1" allowOverlap="1" wp14:anchorId="311096FD" wp14:editId="3F0FFFD3">
            <wp:simplePos x="0" y="0"/>
            <wp:positionH relativeFrom="margin">
              <wp:align>left</wp:align>
            </wp:positionH>
            <wp:positionV relativeFrom="paragraph">
              <wp:posOffset>54610</wp:posOffset>
            </wp:positionV>
            <wp:extent cx="798830" cy="1219200"/>
            <wp:effectExtent l="0" t="0" r="127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8830" cy="1219200"/>
                    </a:xfrm>
                    <a:prstGeom prst="rect">
                      <a:avLst/>
                    </a:prstGeom>
                    <a:noFill/>
                  </pic:spPr>
                </pic:pic>
              </a:graphicData>
            </a:graphic>
            <wp14:sizeRelH relativeFrom="page">
              <wp14:pctWidth>0</wp14:pctWidth>
            </wp14:sizeRelH>
            <wp14:sizeRelV relativeFrom="page">
              <wp14:pctHeight>0</wp14:pctHeight>
            </wp14:sizeRelV>
          </wp:anchor>
        </w:drawing>
      </w:r>
    </w:p>
    <w:p w14:paraId="51657822" w14:textId="7895C7B9" w:rsidR="00AF56B5" w:rsidRPr="00AF56B5" w:rsidRDefault="00AF56B5" w:rsidP="00AF56B5">
      <w:pPr>
        <w:autoSpaceDE w:val="0"/>
        <w:autoSpaceDN w:val="0"/>
        <w:adjustRightInd w:val="0"/>
        <w:rPr>
          <w:rFonts w:eastAsia="Calibri"/>
          <w:color w:val="000000"/>
          <w:sz w:val="28"/>
          <w:szCs w:val="28"/>
        </w:rPr>
      </w:pPr>
      <w:bookmarkStart w:id="1" w:name="_Hlk61502977"/>
    </w:p>
    <w:p w14:paraId="3CBE83D2" w14:textId="7E6973C2" w:rsidR="00AF56B5" w:rsidRPr="00AF56B5" w:rsidRDefault="00AF56B5" w:rsidP="00AF56B5">
      <w:pPr>
        <w:ind w:left="1440"/>
        <w:rPr>
          <w:rFonts w:eastAsia="Calibri"/>
          <w:b/>
          <w:sz w:val="28"/>
          <w:szCs w:val="28"/>
        </w:rPr>
      </w:pPr>
      <w:bookmarkStart w:id="2" w:name="_Hlk56751992"/>
    </w:p>
    <w:p w14:paraId="73D3F676" w14:textId="1FDFC144" w:rsidR="00AF56B5" w:rsidRPr="00AF56B5" w:rsidRDefault="00AF56B5" w:rsidP="00AF56B5">
      <w:pPr>
        <w:ind w:left="1440"/>
        <w:rPr>
          <w:rFonts w:eastAsia="Calibri"/>
          <w:b/>
          <w:sz w:val="28"/>
          <w:szCs w:val="28"/>
        </w:rPr>
      </w:pPr>
    </w:p>
    <w:p w14:paraId="7BE89552" w14:textId="59855F2A" w:rsidR="00AF56B5" w:rsidRPr="00CE5B28" w:rsidRDefault="00AF56B5" w:rsidP="00AF56B5">
      <w:pPr>
        <w:ind w:left="1440"/>
        <w:rPr>
          <w:rFonts w:eastAsia="Calibri"/>
          <w:b/>
          <w:sz w:val="28"/>
          <w:szCs w:val="28"/>
        </w:rPr>
      </w:pPr>
      <w:r w:rsidRPr="00CE5B28">
        <w:rPr>
          <w:rFonts w:eastAsia="Calibri"/>
          <w:b/>
          <w:sz w:val="28"/>
          <w:szCs w:val="28"/>
        </w:rPr>
        <w:t xml:space="preserve">Check your learning with these true or false questions, </w:t>
      </w:r>
    </w:p>
    <w:p w14:paraId="24B55557" w14:textId="77777777" w:rsidR="00AF56B5" w:rsidRPr="00CE5B28" w:rsidRDefault="00AF56B5" w:rsidP="00AF56B5">
      <w:pPr>
        <w:ind w:left="1440"/>
        <w:rPr>
          <w:rFonts w:eastAsia="Calibri"/>
          <w:bCs/>
          <w:sz w:val="28"/>
          <w:szCs w:val="28"/>
        </w:rPr>
      </w:pPr>
      <w:r w:rsidRPr="00CE5B28">
        <w:rPr>
          <w:rFonts w:eastAsia="Calibri"/>
          <w:b/>
          <w:sz w:val="28"/>
          <w:szCs w:val="28"/>
        </w:rPr>
        <w:t>circle the right answer:</w:t>
      </w:r>
    </w:p>
    <w:p w14:paraId="5B97A978" w14:textId="77777777" w:rsidR="00AF56B5" w:rsidRPr="00CE5B28" w:rsidRDefault="00AF56B5" w:rsidP="00AF56B5">
      <w:pPr>
        <w:rPr>
          <w:rFonts w:eastAsia="Calibri"/>
          <w:bCs/>
          <w:sz w:val="28"/>
          <w:szCs w:val="28"/>
        </w:rPr>
      </w:pPr>
    </w:p>
    <w:p w14:paraId="61521E19" w14:textId="75B90ADA" w:rsidR="00205727" w:rsidRDefault="00435463" w:rsidP="00AF56B5">
      <w:pPr>
        <w:rPr>
          <w:rFonts w:eastAsia="Calibri"/>
          <w:bCs/>
          <w:sz w:val="28"/>
          <w:szCs w:val="28"/>
        </w:rPr>
      </w:pPr>
      <w:r w:rsidRPr="00435463">
        <w:rPr>
          <w:rFonts w:eastAsia="Calibri"/>
          <w:bCs/>
          <w:sz w:val="28"/>
          <w:szCs w:val="28"/>
        </w:rPr>
        <w:t>RIDDOR occupational diseases include carpal</w:t>
      </w:r>
      <w:r>
        <w:rPr>
          <w:rFonts w:eastAsia="Calibri"/>
          <w:bCs/>
          <w:sz w:val="28"/>
          <w:szCs w:val="28"/>
        </w:rPr>
        <w:t xml:space="preserve"> </w:t>
      </w:r>
      <w:r w:rsidRPr="00435463">
        <w:rPr>
          <w:rFonts w:eastAsia="Calibri"/>
          <w:bCs/>
          <w:sz w:val="28"/>
          <w:szCs w:val="28"/>
        </w:rPr>
        <w:t>tunnel</w:t>
      </w:r>
    </w:p>
    <w:p w14:paraId="504258D5" w14:textId="56076BA2" w:rsidR="00AF56B5" w:rsidRPr="00CE5B28" w:rsidRDefault="00435463" w:rsidP="00AF56B5">
      <w:pPr>
        <w:rPr>
          <w:rFonts w:eastAsia="Calibri"/>
          <w:bCs/>
          <w:sz w:val="28"/>
          <w:szCs w:val="28"/>
        </w:rPr>
      </w:pPr>
      <w:r w:rsidRPr="00435463">
        <w:rPr>
          <w:rFonts w:eastAsia="Calibri"/>
          <w:bCs/>
          <w:sz w:val="28"/>
          <w:szCs w:val="28"/>
        </w:rPr>
        <w:t>syndrome.</w:t>
      </w:r>
      <w:r w:rsidR="00AF56B5" w:rsidRPr="00CE5B28">
        <w:rPr>
          <w:rFonts w:eastAsia="Calibri"/>
          <w:bCs/>
          <w:sz w:val="28"/>
          <w:szCs w:val="28"/>
        </w:rPr>
        <w:tab/>
      </w:r>
      <w:r w:rsidR="00AF56B5" w:rsidRPr="00CE5B28">
        <w:rPr>
          <w:rFonts w:eastAsia="Calibri"/>
          <w:bCs/>
          <w:sz w:val="28"/>
          <w:szCs w:val="28"/>
        </w:rPr>
        <w:tab/>
      </w:r>
      <w:r w:rsidR="00CE5B28" w:rsidRPr="00CE5B28">
        <w:rPr>
          <w:rFonts w:eastAsia="Calibri"/>
          <w:bCs/>
          <w:sz w:val="28"/>
          <w:szCs w:val="28"/>
        </w:rPr>
        <w:tab/>
      </w:r>
      <w:r w:rsidR="00205727">
        <w:rPr>
          <w:rFonts w:eastAsia="Calibri"/>
          <w:bCs/>
          <w:sz w:val="28"/>
          <w:szCs w:val="28"/>
        </w:rPr>
        <w:tab/>
      </w:r>
      <w:r w:rsidR="00CE5B28" w:rsidRPr="00CE5B28">
        <w:rPr>
          <w:rFonts w:eastAsia="Calibri"/>
          <w:bCs/>
          <w:sz w:val="28"/>
          <w:szCs w:val="28"/>
        </w:rPr>
        <w:tab/>
      </w:r>
      <w:r w:rsidR="00CE5B28" w:rsidRPr="00CE5B28">
        <w:rPr>
          <w:rFonts w:eastAsia="Calibri"/>
          <w:bCs/>
          <w:sz w:val="28"/>
          <w:szCs w:val="28"/>
        </w:rPr>
        <w:tab/>
      </w:r>
      <w:r w:rsidR="00CE5B28" w:rsidRPr="00CE5B28">
        <w:rPr>
          <w:rFonts w:eastAsia="Calibri"/>
          <w:bCs/>
          <w:sz w:val="28"/>
          <w:szCs w:val="28"/>
        </w:rPr>
        <w:tab/>
      </w:r>
      <w:r w:rsidR="00CE5B28" w:rsidRPr="00CE5B28">
        <w:rPr>
          <w:rFonts w:eastAsia="Calibri"/>
          <w:bCs/>
          <w:sz w:val="28"/>
          <w:szCs w:val="28"/>
        </w:rPr>
        <w:tab/>
      </w:r>
      <w:r>
        <w:rPr>
          <w:rFonts w:eastAsia="Calibri"/>
          <w:bCs/>
          <w:sz w:val="28"/>
          <w:szCs w:val="28"/>
        </w:rPr>
        <w:tab/>
      </w:r>
      <w:r w:rsidR="00AF56B5" w:rsidRPr="00CE5B28">
        <w:rPr>
          <w:rFonts w:eastAsia="Calibri"/>
          <w:bCs/>
          <w:sz w:val="28"/>
          <w:szCs w:val="28"/>
        </w:rPr>
        <w:t>True</w:t>
      </w:r>
      <w:r w:rsidR="00AF56B5" w:rsidRPr="00CE5B28">
        <w:rPr>
          <w:rFonts w:eastAsia="Calibri"/>
          <w:bCs/>
          <w:sz w:val="28"/>
          <w:szCs w:val="28"/>
        </w:rPr>
        <w:tab/>
        <w:t>False</w:t>
      </w:r>
    </w:p>
    <w:p w14:paraId="1C56B0EF" w14:textId="77777777" w:rsidR="00AF56B5" w:rsidRPr="00AF56B5" w:rsidRDefault="00AF56B5" w:rsidP="00AF56B5">
      <w:pPr>
        <w:rPr>
          <w:rFonts w:eastAsia="Calibri"/>
          <w:bCs/>
          <w:sz w:val="28"/>
          <w:szCs w:val="28"/>
          <w:highlight w:val="yellow"/>
        </w:rPr>
      </w:pPr>
    </w:p>
    <w:p w14:paraId="74D15308" w14:textId="77777777" w:rsidR="00435463" w:rsidRDefault="00435463" w:rsidP="00AF56B5">
      <w:pPr>
        <w:rPr>
          <w:rFonts w:eastAsia="Calibri"/>
          <w:bCs/>
          <w:sz w:val="28"/>
          <w:szCs w:val="28"/>
        </w:rPr>
      </w:pPr>
      <w:r w:rsidRPr="00435463">
        <w:rPr>
          <w:rFonts w:eastAsia="Calibri"/>
          <w:bCs/>
          <w:sz w:val="28"/>
          <w:szCs w:val="28"/>
        </w:rPr>
        <w:t xml:space="preserve">A worker getting COVID because of their work is not </w:t>
      </w:r>
    </w:p>
    <w:p w14:paraId="44CE743A" w14:textId="178B39C2" w:rsidR="00AF56B5" w:rsidRPr="00CE5B28" w:rsidRDefault="00435463" w:rsidP="00AF56B5">
      <w:pPr>
        <w:rPr>
          <w:rFonts w:eastAsia="Calibri"/>
          <w:bCs/>
          <w:sz w:val="28"/>
          <w:szCs w:val="28"/>
        </w:rPr>
      </w:pPr>
      <w:r w:rsidRPr="00435463">
        <w:rPr>
          <w:rFonts w:eastAsia="Calibri"/>
          <w:bCs/>
          <w:sz w:val="28"/>
          <w:szCs w:val="28"/>
        </w:rPr>
        <w:t>reportable.</w:t>
      </w:r>
      <w:r w:rsidR="00CE5B28" w:rsidRPr="00CE5B28">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00AF56B5" w:rsidRPr="00CE5B28">
        <w:rPr>
          <w:rFonts w:eastAsia="Calibri"/>
          <w:bCs/>
          <w:sz w:val="28"/>
          <w:szCs w:val="28"/>
        </w:rPr>
        <w:t>True</w:t>
      </w:r>
      <w:r w:rsidR="00AF56B5" w:rsidRPr="00CE5B28">
        <w:rPr>
          <w:rFonts w:eastAsia="Calibri"/>
          <w:bCs/>
          <w:sz w:val="28"/>
          <w:szCs w:val="28"/>
        </w:rPr>
        <w:tab/>
        <w:t>False</w:t>
      </w:r>
    </w:p>
    <w:p w14:paraId="3F4D9FC6" w14:textId="77777777" w:rsidR="00AF56B5" w:rsidRPr="00AF56B5" w:rsidRDefault="00AF56B5" w:rsidP="00AF56B5">
      <w:pPr>
        <w:rPr>
          <w:rFonts w:eastAsia="Calibri"/>
          <w:bCs/>
          <w:sz w:val="28"/>
          <w:szCs w:val="28"/>
          <w:highlight w:val="yellow"/>
        </w:rPr>
      </w:pPr>
    </w:p>
    <w:p w14:paraId="74A4D4E4" w14:textId="566AF334" w:rsidR="00435463" w:rsidRDefault="00435463" w:rsidP="00AF56B5">
      <w:pPr>
        <w:rPr>
          <w:rFonts w:eastAsia="Calibri"/>
          <w:bCs/>
          <w:sz w:val="28"/>
          <w:szCs w:val="28"/>
        </w:rPr>
      </w:pPr>
      <w:r w:rsidRPr="00435463">
        <w:rPr>
          <w:rFonts w:eastAsia="Calibri"/>
          <w:bCs/>
          <w:sz w:val="28"/>
          <w:szCs w:val="28"/>
        </w:rPr>
        <w:t xml:space="preserve">The collapse of a mobile hoist during use would </w:t>
      </w:r>
      <w:r>
        <w:rPr>
          <w:rFonts w:eastAsia="Calibri"/>
          <w:bCs/>
          <w:sz w:val="28"/>
          <w:szCs w:val="28"/>
        </w:rPr>
        <w:t xml:space="preserve">not </w:t>
      </w:r>
      <w:r w:rsidRPr="00435463">
        <w:rPr>
          <w:rFonts w:eastAsia="Calibri"/>
          <w:bCs/>
          <w:sz w:val="28"/>
          <w:szCs w:val="28"/>
        </w:rPr>
        <w:t xml:space="preserve">be </w:t>
      </w:r>
    </w:p>
    <w:p w14:paraId="1FF74C71" w14:textId="71462334" w:rsidR="00AF56B5" w:rsidRPr="00CE5B28" w:rsidRDefault="00435463" w:rsidP="00AF56B5">
      <w:pPr>
        <w:rPr>
          <w:rFonts w:eastAsia="Calibri"/>
          <w:bCs/>
          <w:sz w:val="28"/>
          <w:szCs w:val="28"/>
        </w:rPr>
      </w:pPr>
      <w:r w:rsidRPr="00435463">
        <w:rPr>
          <w:rFonts w:eastAsia="Calibri"/>
          <w:bCs/>
          <w:sz w:val="28"/>
          <w:szCs w:val="28"/>
        </w:rPr>
        <w:t>reportable.</w:t>
      </w:r>
      <w:r w:rsidR="00CE5B28">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00AF56B5" w:rsidRPr="00CE5B28">
        <w:rPr>
          <w:rFonts w:eastAsia="Calibri"/>
          <w:bCs/>
          <w:sz w:val="28"/>
          <w:szCs w:val="28"/>
        </w:rPr>
        <w:t>True</w:t>
      </w:r>
      <w:r w:rsidR="00AF56B5" w:rsidRPr="00CE5B28">
        <w:rPr>
          <w:rFonts w:eastAsia="Calibri"/>
          <w:bCs/>
          <w:sz w:val="28"/>
          <w:szCs w:val="28"/>
        </w:rPr>
        <w:tab/>
        <w:t>False</w:t>
      </w:r>
    </w:p>
    <w:p w14:paraId="6D3C58E6" w14:textId="77777777" w:rsidR="00AF56B5" w:rsidRPr="00AF56B5" w:rsidRDefault="00AF56B5" w:rsidP="00AF56B5">
      <w:pPr>
        <w:rPr>
          <w:rFonts w:eastAsia="Calibri"/>
          <w:bCs/>
          <w:sz w:val="28"/>
          <w:szCs w:val="28"/>
          <w:highlight w:val="yellow"/>
        </w:rPr>
      </w:pPr>
    </w:p>
    <w:p w14:paraId="10BC3280" w14:textId="77777777" w:rsidR="00205727" w:rsidRDefault="00205727" w:rsidP="00AF56B5">
      <w:pPr>
        <w:rPr>
          <w:rFonts w:eastAsia="Calibri"/>
          <w:bCs/>
          <w:sz w:val="28"/>
          <w:szCs w:val="28"/>
        </w:rPr>
      </w:pPr>
      <w:r w:rsidRPr="00205727">
        <w:rPr>
          <w:rFonts w:eastAsia="Calibri"/>
          <w:bCs/>
          <w:sz w:val="28"/>
          <w:szCs w:val="28"/>
        </w:rPr>
        <w:t xml:space="preserve">Reportable occupational diseases include occupational </w:t>
      </w:r>
    </w:p>
    <w:p w14:paraId="3F2B6531" w14:textId="1EEA0B27" w:rsidR="00AF56B5" w:rsidRPr="00C65148" w:rsidRDefault="00205727" w:rsidP="00AF56B5">
      <w:pPr>
        <w:rPr>
          <w:rFonts w:eastAsia="Calibri"/>
          <w:bCs/>
          <w:sz w:val="28"/>
          <w:szCs w:val="28"/>
        </w:rPr>
      </w:pPr>
      <w:r w:rsidRPr="00205727">
        <w:rPr>
          <w:rFonts w:eastAsia="Calibri"/>
          <w:bCs/>
          <w:sz w:val="28"/>
          <w:szCs w:val="28"/>
        </w:rPr>
        <w:t>asthma.</w:t>
      </w:r>
      <w:r w:rsidR="00C65148">
        <w:rPr>
          <w:rFonts w:eastAsia="Calibri"/>
          <w:bCs/>
          <w:sz w:val="28"/>
          <w:szCs w:val="28"/>
        </w:rPr>
        <w:tab/>
      </w:r>
      <w:r w:rsidR="00C65148">
        <w:rPr>
          <w:rFonts w:eastAsia="Calibri"/>
          <w:bCs/>
          <w:sz w:val="28"/>
          <w:szCs w:val="28"/>
        </w:rPr>
        <w:tab/>
      </w:r>
      <w:r w:rsidR="00C65148">
        <w:rPr>
          <w:rFonts w:eastAsia="Calibri"/>
          <w:bCs/>
          <w:sz w:val="28"/>
          <w:szCs w:val="28"/>
        </w:rPr>
        <w:tab/>
      </w:r>
      <w:r w:rsidR="00C65148">
        <w:rPr>
          <w:rFonts w:eastAsia="Calibri"/>
          <w:bCs/>
          <w:sz w:val="28"/>
          <w:szCs w:val="28"/>
        </w:rPr>
        <w:tab/>
      </w:r>
      <w:r w:rsidR="00C65148">
        <w:rPr>
          <w:rFonts w:eastAsia="Calibri"/>
          <w:bCs/>
          <w:sz w:val="28"/>
          <w:szCs w:val="28"/>
        </w:rPr>
        <w:tab/>
      </w:r>
      <w:r w:rsidR="00C65148">
        <w:rPr>
          <w:rFonts w:eastAsia="Calibri"/>
          <w:bCs/>
          <w:sz w:val="28"/>
          <w:szCs w:val="28"/>
        </w:rPr>
        <w:tab/>
      </w:r>
      <w:r w:rsidR="00C65148">
        <w:rPr>
          <w:rFonts w:eastAsia="Calibri"/>
          <w:bCs/>
          <w:sz w:val="28"/>
          <w:szCs w:val="28"/>
        </w:rPr>
        <w:tab/>
      </w:r>
      <w:r w:rsidR="00C65148">
        <w:rPr>
          <w:rFonts w:eastAsia="Calibri"/>
          <w:bCs/>
          <w:sz w:val="28"/>
          <w:szCs w:val="28"/>
        </w:rPr>
        <w:tab/>
      </w:r>
      <w:r w:rsidR="00C65148" w:rsidRPr="00C65148">
        <w:rPr>
          <w:rFonts w:eastAsia="Calibri"/>
          <w:bCs/>
          <w:sz w:val="28"/>
          <w:szCs w:val="28"/>
        </w:rPr>
        <w:t xml:space="preserve"> </w:t>
      </w:r>
      <w:r>
        <w:rPr>
          <w:rFonts w:eastAsia="Calibri"/>
          <w:bCs/>
          <w:sz w:val="28"/>
          <w:szCs w:val="28"/>
        </w:rPr>
        <w:tab/>
      </w:r>
      <w:r w:rsidR="00AF56B5" w:rsidRPr="00C65148">
        <w:rPr>
          <w:rFonts w:eastAsia="Calibri"/>
          <w:bCs/>
          <w:sz w:val="28"/>
          <w:szCs w:val="28"/>
        </w:rPr>
        <w:t>True</w:t>
      </w:r>
      <w:r w:rsidR="00AF56B5" w:rsidRPr="00C65148">
        <w:rPr>
          <w:rFonts w:eastAsia="Calibri"/>
          <w:bCs/>
          <w:sz w:val="28"/>
          <w:szCs w:val="28"/>
        </w:rPr>
        <w:tab/>
        <w:t>False</w:t>
      </w:r>
    </w:p>
    <w:p w14:paraId="7ED5E988" w14:textId="122975BA" w:rsidR="00AF56B5" w:rsidRPr="00AF56B5" w:rsidRDefault="00AF56B5" w:rsidP="00AF56B5">
      <w:pPr>
        <w:rPr>
          <w:rFonts w:eastAsia="Calibri"/>
          <w:bCs/>
          <w:sz w:val="28"/>
          <w:szCs w:val="28"/>
          <w:highlight w:val="yellow"/>
        </w:rPr>
      </w:pPr>
    </w:p>
    <w:p w14:paraId="6133B9C8" w14:textId="77777777" w:rsidR="00205727" w:rsidRDefault="00205727" w:rsidP="00AF56B5">
      <w:pPr>
        <w:rPr>
          <w:rFonts w:eastAsia="Calibri"/>
          <w:bCs/>
          <w:sz w:val="28"/>
          <w:szCs w:val="28"/>
        </w:rPr>
      </w:pPr>
      <w:bookmarkStart w:id="3" w:name="_Hlk56756422"/>
      <w:r w:rsidRPr="00205727">
        <w:rPr>
          <w:rFonts w:eastAsia="Calibri"/>
          <w:bCs/>
          <w:sz w:val="28"/>
          <w:szCs w:val="28"/>
        </w:rPr>
        <w:t xml:space="preserve">Any loss of consciousness caused by head injury or </w:t>
      </w:r>
    </w:p>
    <w:p w14:paraId="6F6CF359" w14:textId="2C180F13" w:rsidR="00AF56B5" w:rsidRPr="00C65148" w:rsidRDefault="00205727" w:rsidP="00AF56B5">
      <w:pPr>
        <w:rPr>
          <w:rFonts w:eastAsia="Calibri"/>
          <w:bCs/>
          <w:sz w:val="28"/>
          <w:szCs w:val="28"/>
        </w:rPr>
      </w:pPr>
      <w:r w:rsidRPr="00205727">
        <w:rPr>
          <w:rFonts w:eastAsia="Calibri"/>
          <w:bCs/>
          <w:sz w:val="28"/>
          <w:szCs w:val="28"/>
        </w:rPr>
        <w:t>asphyxia is reportable.</w:t>
      </w:r>
      <w:r w:rsidR="00C65148">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00AF56B5" w:rsidRPr="00C65148">
        <w:rPr>
          <w:rFonts w:eastAsia="Calibri"/>
          <w:bCs/>
          <w:sz w:val="28"/>
          <w:szCs w:val="28"/>
        </w:rPr>
        <w:t>True</w:t>
      </w:r>
      <w:r w:rsidR="00AF56B5" w:rsidRPr="00C65148">
        <w:rPr>
          <w:rFonts w:eastAsia="Calibri"/>
          <w:bCs/>
          <w:sz w:val="28"/>
          <w:szCs w:val="28"/>
        </w:rPr>
        <w:tab/>
        <w:t>False</w:t>
      </w:r>
      <w:bookmarkEnd w:id="3"/>
    </w:p>
    <w:p w14:paraId="41C0A1BB" w14:textId="77777777" w:rsidR="00AF56B5" w:rsidRPr="00AF56B5" w:rsidRDefault="00AF56B5" w:rsidP="00AF56B5">
      <w:pPr>
        <w:rPr>
          <w:rFonts w:eastAsia="Calibri"/>
          <w:bCs/>
          <w:sz w:val="28"/>
          <w:szCs w:val="28"/>
          <w:highlight w:val="yellow"/>
        </w:rPr>
      </w:pPr>
    </w:p>
    <w:p w14:paraId="569EE3D7" w14:textId="77777777" w:rsidR="00205727" w:rsidRDefault="00205727" w:rsidP="00AF56B5">
      <w:pPr>
        <w:rPr>
          <w:rFonts w:eastAsia="Calibri"/>
          <w:bCs/>
          <w:sz w:val="28"/>
          <w:szCs w:val="28"/>
        </w:rPr>
      </w:pPr>
      <w:bookmarkStart w:id="4" w:name="_Hlk56756468"/>
      <w:r w:rsidRPr="00205727">
        <w:rPr>
          <w:rFonts w:eastAsia="Calibri"/>
          <w:bCs/>
          <w:sz w:val="28"/>
          <w:szCs w:val="28"/>
        </w:rPr>
        <w:t xml:space="preserve">Under Social Security Regulations 2 Day incapacity must </w:t>
      </w:r>
    </w:p>
    <w:p w14:paraId="16095B47" w14:textId="0831776E" w:rsidR="00AF56B5" w:rsidRPr="00C65148" w:rsidRDefault="00205727" w:rsidP="00AF56B5">
      <w:pPr>
        <w:rPr>
          <w:rFonts w:eastAsia="Calibri"/>
          <w:bCs/>
          <w:sz w:val="28"/>
          <w:szCs w:val="28"/>
        </w:rPr>
      </w:pPr>
      <w:r w:rsidRPr="00205727">
        <w:rPr>
          <w:rFonts w:eastAsia="Calibri"/>
          <w:bCs/>
          <w:sz w:val="28"/>
          <w:szCs w:val="28"/>
        </w:rPr>
        <w:t>be recorded.</w:t>
      </w:r>
      <w:r w:rsidR="00C65148" w:rsidRPr="00C65148">
        <w:rPr>
          <w:rFonts w:eastAsia="Calibri"/>
          <w:bCs/>
          <w:sz w:val="28"/>
          <w:szCs w:val="28"/>
        </w:rPr>
        <w:tab/>
      </w:r>
      <w:r w:rsidR="00C65148">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00AF56B5" w:rsidRPr="00C65148">
        <w:rPr>
          <w:rFonts w:eastAsia="Calibri"/>
          <w:bCs/>
          <w:sz w:val="28"/>
          <w:szCs w:val="28"/>
        </w:rPr>
        <w:t>True</w:t>
      </w:r>
      <w:r w:rsidR="00AF56B5" w:rsidRPr="00C65148">
        <w:rPr>
          <w:rFonts w:eastAsia="Calibri"/>
          <w:bCs/>
          <w:sz w:val="28"/>
          <w:szCs w:val="28"/>
        </w:rPr>
        <w:tab/>
        <w:t>False</w:t>
      </w:r>
    </w:p>
    <w:bookmarkEnd w:id="4"/>
    <w:p w14:paraId="7FFF6C2F" w14:textId="77777777" w:rsidR="00AF56B5" w:rsidRPr="00C65148" w:rsidRDefault="00AF56B5" w:rsidP="00AF56B5">
      <w:pPr>
        <w:rPr>
          <w:rFonts w:eastAsia="Calibri"/>
          <w:bCs/>
          <w:sz w:val="28"/>
          <w:szCs w:val="28"/>
        </w:rPr>
      </w:pPr>
    </w:p>
    <w:p w14:paraId="04E64C87" w14:textId="67113494" w:rsidR="00AF56B5" w:rsidRPr="00AF56B5" w:rsidRDefault="00AF56B5" w:rsidP="00AF56B5">
      <w:pPr>
        <w:rPr>
          <w:rFonts w:eastAsia="Calibri"/>
          <w:b/>
          <w:sz w:val="28"/>
          <w:szCs w:val="28"/>
        </w:rPr>
      </w:pPr>
      <w:r w:rsidRPr="00C65148">
        <w:rPr>
          <w:rFonts w:eastAsia="Calibri"/>
          <w:b/>
          <w:sz w:val="28"/>
          <w:szCs w:val="28"/>
        </w:rPr>
        <w:t>You can check your answers at the rear of this learning resource.</w:t>
      </w:r>
    </w:p>
    <w:bookmarkEnd w:id="1"/>
    <w:bookmarkEnd w:id="2"/>
    <w:p w14:paraId="1212777D" w14:textId="77777777" w:rsidR="00AF56B5" w:rsidRPr="00AF56B5" w:rsidRDefault="00AF56B5" w:rsidP="00AF56B5">
      <w:pPr>
        <w:autoSpaceDE w:val="0"/>
        <w:autoSpaceDN w:val="0"/>
        <w:adjustRightInd w:val="0"/>
        <w:rPr>
          <w:rFonts w:eastAsia="Calibri"/>
          <w:color w:val="000000"/>
          <w:sz w:val="28"/>
          <w:szCs w:val="28"/>
        </w:rPr>
      </w:pPr>
      <w:r w:rsidRPr="00AF56B5">
        <w:rPr>
          <w:rFonts w:eastAsia="Calibri"/>
          <w:color w:val="000000"/>
          <w:sz w:val="28"/>
          <w:szCs w:val="28"/>
        </w:rPr>
        <w:t xml:space="preserve"> </w:t>
      </w:r>
    </w:p>
    <w:p w14:paraId="6DF07E2C" w14:textId="77777777" w:rsidR="00713A75" w:rsidRDefault="00713A75" w:rsidP="000435FD">
      <w:pPr>
        <w:rPr>
          <w:bCs/>
          <w:sz w:val="28"/>
          <w:szCs w:val="28"/>
          <w:highlight w:val="yellow"/>
        </w:rPr>
      </w:pPr>
    </w:p>
    <w:p w14:paraId="41AD3C46" w14:textId="77777777" w:rsidR="00A03618" w:rsidRPr="00A03618" w:rsidRDefault="00A03618" w:rsidP="00A03618">
      <w:pPr>
        <w:rPr>
          <w:rFonts w:eastAsia="Calibri"/>
          <w:b/>
          <w:sz w:val="28"/>
          <w:szCs w:val="28"/>
        </w:rPr>
      </w:pPr>
      <w:r w:rsidRPr="00A03618">
        <w:rPr>
          <w:rFonts w:eastAsia="Calibri"/>
          <w:b/>
          <w:sz w:val="28"/>
          <w:szCs w:val="28"/>
        </w:rPr>
        <w:t>In House Policies &amp; Procedures</w:t>
      </w:r>
    </w:p>
    <w:p w14:paraId="2DEE1BC7" w14:textId="77777777" w:rsidR="00A03618" w:rsidRPr="00A03618" w:rsidRDefault="00A03618" w:rsidP="00A03618">
      <w:pPr>
        <w:rPr>
          <w:rFonts w:eastAsia="Calibri"/>
          <w:bCs/>
          <w:sz w:val="28"/>
          <w:szCs w:val="28"/>
        </w:rPr>
      </w:pPr>
    </w:p>
    <w:p w14:paraId="22AC6CAC" w14:textId="73563DF6" w:rsidR="00A03618" w:rsidRPr="00435463" w:rsidRDefault="00A03618" w:rsidP="00A03618">
      <w:pPr>
        <w:rPr>
          <w:rFonts w:eastAsia="Calibri"/>
          <w:bCs/>
          <w:sz w:val="28"/>
          <w:szCs w:val="28"/>
        </w:rPr>
      </w:pPr>
      <w:r w:rsidRPr="00435463">
        <w:rPr>
          <w:rFonts w:eastAsia="Calibri"/>
          <w:bCs/>
          <w:sz w:val="28"/>
          <w:szCs w:val="28"/>
        </w:rPr>
        <w:t xml:space="preserve">Discuss with your manager, supervisor, or training coordinator any policies and procedures your organisation has in place to meet the requirements </w:t>
      </w:r>
      <w:r w:rsidR="00561D46" w:rsidRPr="00435463">
        <w:rPr>
          <w:rFonts w:eastAsia="Calibri"/>
          <w:bCs/>
          <w:sz w:val="28"/>
          <w:szCs w:val="28"/>
        </w:rPr>
        <w:t>of RIDDOR and non-reportable ‘Near Misses’</w:t>
      </w:r>
      <w:r w:rsidRPr="00435463">
        <w:rPr>
          <w:rFonts w:eastAsia="Calibri"/>
          <w:bCs/>
          <w:sz w:val="28"/>
          <w:szCs w:val="28"/>
        </w:rPr>
        <w:t>.</w:t>
      </w:r>
    </w:p>
    <w:p w14:paraId="4BD1D1FC" w14:textId="77777777" w:rsidR="00A03618" w:rsidRPr="00435463" w:rsidRDefault="00A03618" w:rsidP="00A03618">
      <w:pPr>
        <w:rPr>
          <w:rFonts w:eastAsia="Calibri"/>
          <w:bCs/>
          <w:sz w:val="28"/>
          <w:szCs w:val="28"/>
        </w:rPr>
      </w:pPr>
    </w:p>
    <w:p w14:paraId="4B717FAC" w14:textId="411C8884" w:rsidR="00A03618" w:rsidRPr="00A03618" w:rsidRDefault="00A03618" w:rsidP="00A03618">
      <w:pPr>
        <w:rPr>
          <w:rFonts w:eastAsia="Calibri"/>
          <w:bCs/>
          <w:sz w:val="28"/>
          <w:szCs w:val="28"/>
        </w:rPr>
      </w:pPr>
      <w:r w:rsidRPr="00435463">
        <w:rPr>
          <w:rFonts w:eastAsia="Calibri"/>
          <w:bCs/>
          <w:sz w:val="28"/>
          <w:szCs w:val="28"/>
        </w:rPr>
        <w:t>If, following the course, you feel additional procedures are required explain where you feel these changes could be made.</w:t>
      </w:r>
      <w:r w:rsidRPr="00A03618">
        <w:rPr>
          <w:rFonts w:eastAsia="Calibri"/>
          <w:bCs/>
          <w:sz w:val="28"/>
          <w:szCs w:val="28"/>
        </w:rPr>
        <w:t xml:space="preserve"> </w:t>
      </w:r>
    </w:p>
    <w:p w14:paraId="561DC062" w14:textId="77777777" w:rsidR="00A03618" w:rsidRDefault="00A03618" w:rsidP="00A03618">
      <w:pPr>
        <w:spacing w:after="160" w:line="259" w:lineRule="auto"/>
        <w:rPr>
          <w:rFonts w:eastAsia="Calibri"/>
          <w:b/>
          <w:sz w:val="28"/>
          <w:szCs w:val="28"/>
        </w:rPr>
      </w:pPr>
    </w:p>
    <w:p w14:paraId="71B883E1" w14:textId="4EA854EF" w:rsidR="00ED502F" w:rsidRDefault="00ED502F" w:rsidP="002B4EF7">
      <w:pPr>
        <w:rPr>
          <w:bCs/>
          <w:sz w:val="28"/>
          <w:szCs w:val="28"/>
        </w:rPr>
      </w:pPr>
    </w:p>
    <w:p w14:paraId="2ACF3AF4" w14:textId="77777777" w:rsidR="00ED502F" w:rsidRPr="002B4EF7" w:rsidRDefault="00ED502F" w:rsidP="002B4EF7">
      <w:pPr>
        <w:rPr>
          <w:bCs/>
          <w:sz w:val="28"/>
          <w:szCs w:val="28"/>
        </w:rPr>
      </w:pPr>
    </w:p>
    <w:p w14:paraId="625F6E9A" w14:textId="3BAE141A" w:rsidR="00AF56B5" w:rsidRPr="00563D99" w:rsidRDefault="00AF56B5" w:rsidP="002B4EF7">
      <w:pPr>
        <w:rPr>
          <w:bCs/>
          <w:sz w:val="28"/>
          <w:szCs w:val="28"/>
        </w:rPr>
      </w:pPr>
      <w:r w:rsidRPr="00563D99">
        <w:rPr>
          <w:bCs/>
          <w:sz w:val="28"/>
          <w:szCs w:val="28"/>
        </w:rPr>
        <w:br w:type="page"/>
      </w:r>
    </w:p>
    <w:p w14:paraId="2B01A16E" w14:textId="77777777" w:rsidR="00AF56B5" w:rsidRPr="00AF56B5" w:rsidRDefault="00AF56B5" w:rsidP="00AF56B5">
      <w:pPr>
        <w:autoSpaceDE w:val="0"/>
        <w:autoSpaceDN w:val="0"/>
        <w:adjustRightInd w:val="0"/>
        <w:rPr>
          <w:rFonts w:eastAsia="Calibri"/>
          <w:bCs/>
          <w:color w:val="000000"/>
          <w:sz w:val="28"/>
          <w:szCs w:val="28"/>
          <w:highlight w:val="yellow"/>
        </w:rPr>
      </w:pPr>
      <w:bookmarkStart w:id="5" w:name="_Hlk61509045"/>
      <w:r w:rsidRPr="00AF56B5">
        <w:rPr>
          <w:rFonts w:eastAsia="Calibri"/>
          <w:b/>
          <w:color w:val="000000"/>
          <w:sz w:val="28"/>
          <w:szCs w:val="28"/>
          <w:highlight w:val="yellow"/>
        </w:rPr>
        <w:lastRenderedPageBreak/>
        <w:t>Answers to the learning questions in this training resource:</w:t>
      </w:r>
    </w:p>
    <w:bookmarkEnd w:id="5"/>
    <w:p w14:paraId="638005A5" w14:textId="77777777" w:rsidR="00C65148" w:rsidRDefault="00C65148" w:rsidP="00C65148">
      <w:pPr>
        <w:rPr>
          <w:rFonts w:eastAsia="Calibri"/>
          <w:bCs/>
          <w:sz w:val="28"/>
          <w:szCs w:val="28"/>
        </w:rPr>
      </w:pPr>
    </w:p>
    <w:p w14:paraId="0870FDCA" w14:textId="77777777" w:rsidR="00AE4915" w:rsidRDefault="00AE4915" w:rsidP="00AE4915">
      <w:pPr>
        <w:rPr>
          <w:rFonts w:eastAsia="Calibri"/>
          <w:bCs/>
          <w:sz w:val="28"/>
          <w:szCs w:val="28"/>
        </w:rPr>
      </w:pPr>
      <w:r>
        <w:rPr>
          <w:rFonts w:eastAsia="Calibri"/>
          <w:bCs/>
          <w:sz w:val="28"/>
          <w:szCs w:val="28"/>
        </w:rPr>
        <w:t xml:space="preserve">RIDDOR stands for the Reporting of Injuries, Diseases, </w:t>
      </w:r>
    </w:p>
    <w:p w14:paraId="71C4F1E4" w14:textId="77777777" w:rsidR="00AE4915" w:rsidRPr="00187534" w:rsidRDefault="00AE4915" w:rsidP="00AE4915">
      <w:pPr>
        <w:rPr>
          <w:rFonts w:eastAsia="Calibri"/>
          <w:bCs/>
          <w:sz w:val="28"/>
          <w:szCs w:val="28"/>
        </w:rPr>
      </w:pPr>
      <w:r>
        <w:rPr>
          <w:rFonts w:eastAsia="Calibri"/>
          <w:bCs/>
          <w:sz w:val="28"/>
          <w:szCs w:val="28"/>
        </w:rPr>
        <w:t>Dangerous Occurrences Regulations.</w:t>
      </w:r>
      <w:r>
        <w:rPr>
          <w:rFonts w:eastAsia="Calibri"/>
          <w:bCs/>
          <w:sz w:val="28"/>
          <w:szCs w:val="28"/>
        </w:rPr>
        <w:tab/>
      </w:r>
      <w:r>
        <w:rPr>
          <w:rFonts w:eastAsia="Calibri"/>
          <w:bCs/>
          <w:sz w:val="28"/>
          <w:szCs w:val="28"/>
        </w:rPr>
        <w:tab/>
      </w:r>
      <w:r w:rsidRPr="00187534">
        <w:rPr>
          <w:rFonts w:eastAsia="Calibri"/>
          <w:bCs/>
          <w:sz w:val="28"/>
          <w:szCs w:val="28"/>
        </w:rPr>
        <w:tab/>
      </w:r>
      <w:r w:rsidRPr="00187534">
        <w:rPr>
          <w:rFonts w:eastAsia="Calibri"/>
          <w:bCs/>
          <w:sz w:val="28"/>
          <w:szCs w:val="28"/>
        </w:rPr>
        <w:tab/>
      </w:r>
      <w:r w:rsidRPr="00AE4915">
        <w:rPr>
          <w:rFonts w:eastAsia="Calibri"/>
          <w:bCs/>
          <w:sz w:val="28"/>
          <w:szCs w:val="28"/>
          <w:highlight w:val="yellow"/>
        </w:rPr>
        <w:t>True</w:t>
      </w:r>
      <w:r w:rsidRPr="00187534">
        <w:rPr>
          <w:rFonts w:eastAsia="Calibri"/>
          <w:bCs/>
          <w:sz w:val="28"/>
          <w:szCs w:val="28"/>
        </w:rPr>
        <w:tab/>
        <w:t>False</w:t>
      </w:r>
    </w:p>
    <w:p w14:paraId="2B80AAEB" w14:textId="77777777" w:rsidR="00AE4915" w:rsidRPr="00187534" w:rsidRDefault="00AE4915" w:rsidP="00AE4915">
      <w:pPr>
        <w:rPr>
          <w:rFonts w:eastAsia="Calibri"/>
          <w:bCs/>
          <w:sz w:val="28"/>
          <w:szCs w:val="28"/>
        </w:rPr>
      </w:pPr>
    </w:p>
    <w:p w14:paraId="0229D337" w14:textId="77777777" w:rsidR="00AE4915" w:rsidRPr="00187534" w:rsidRDefault="00AE4915" w:rsidP="00AE4915">
      <w:pPr>
        <w:rPr>
          <w:rFonts w:eastAsia="Calibri"/>
          <w:bCs/>
          <w:sz w:val="28"/>
          <w:szCs w:val="28"/>
        </w:rPr>
      </w:pPr>
      <w:r>
        <w:rPr>
          <w:rFonts w:eastAsia="Calibri"/>
          <w:bCs/>
          <w:sz w:val="28"/>
          <w:szCs w:val="28"/>
        </w:rPr>
        <w:t>An amputation is not a RIDDOR reportable accident.</w:t>
      </w:r>
      <w:r>
        <w:rPr>
          <w:rFonts w:eastAsia="Calibri"/>
          <w:bCs/>
          <w:sz w:val="28"/>
          <w:szCs w:val="28"/>
        </w:rPr>
        <w:tab/>
      </w:r>
      <w:r w:rsidRPr="00187534">
        <w:rPr>
          <w:rFonts w:eastAsia="Calibri"/>
          <w:bCs/>
          <w:sz w:val="28"/>
          <w:szCs w:val="28"/>
        </w:rPr>
        <w:t>True</w:t>
      </w:r>
      <w:r w:rsidRPr="00187534">
        <w:rPr>
          <w:rFonts w:eastAsia="Calibri"/>
          <w:bCs/>
          <w:sz w:val="28"/>
          <w:szCs w:val="28"/>
        </w:rPr>
        <w:tab/>
      </w:r>
      <w:r w:rsidRPr="00AE4915">
        <w:rPr>
          <w:rFonts w:eastAsia="Calibri"/>
          <w:bCs/>
          <w:sz w:val="28"/>
          <w:szCs w:val="28"/>
          <w:highlight w:val="yellow"/>
        </w:rPr>
        <w:t>False</w:t>
      </w:r>
    </w:p>
    <w:p w14:paraId="1998904B" w14:textId="77777777" w:rsidR="00AE4915" w:rsidRPr="00AF56B5" w:rsidRDefault="00AE4915" w:rsidP="00AE4915">
      <w:pPr>
        <w:rPr>
          <w:rFonts w:eastAsia="Calibri"/>
          <w:bCs/>
          <w:sz w:val="28"/>
          <w:szCs w:val="28"/>
          <w:highlight w:val="yellow"/>
        </w:rPr>
      </w:pPr>
    </w:p>
    <w:p w14:paraId="0CE44047" w14:textId="77777777" w:rsidR="00AE4915" w:rsidRPr="00187534" w:rsidRDefault="00AE4915" w:rsidP="00AE4915">
      <w:pPr>
        <w:rPr>
          <w:rFonts w:eastAsia="Calibri"/>
          <w:bCs/>
          <w:sz w:val="28"/>
          <w:szCs w:val="28"/>
        </w:rPr>
      </w:pPr>
      <w:r w:rsidRPr="00AE4915">
        <w:rPr>
          <w:rFonts w:eastAsia="Calibri"/>
          <w:bCs/>
          <w:sz w:val="28"/>
          <w:szCs w:val="28"/>
        </w:rPr>
        <w:t>Occupational diseases are related to work activities.</w:t>
      </w:r>
      <w:r>
        <w:rPr>
          <w:rFonts w:eastAsia="Calibri"/>
          <w:bCs/>
          <w:sz w:val="28"/>
          <w:szCs w:val="28"/>
        </w:rPr>
        <w:tab/>
      </w:r>
      <w:r>
        <w:rPr>
          <w:rFonts w:eastAsia="Calibri"/>
          <w:bCs/>
          <w:sz w:val="28"/>
          <w:szCs w:val="28"/>
        </w:rPr>
        <w:tab/>
      </w:r>
      <w:r w:rsidRPr="00AE4915">
        <w:rPr>
          <w:rFonts w:eastAsia="Calibri"/>
          <w:bCs/>
          <w:sz w:val="28"/>
          <w:szCs w:val="28"/>
          <w:highlight w:val="yellow"/>
        </w:rPr>
        <w:t>True</w:t>
      </w:r>
      <w:r w:rsidRPr="00187534">
        <w:rPr>
          <w:rFonts w:eastAsia="Calibri"/>
          <w:bCs/>
          <w:sz w:val="28"/>
          <w:szCs w:val="28"/>
        </w:rPr>
        <w:tab/>
        <w:t>False</w:t>
      </w:r>
    </w:p>
    <w:p w14:paraId="2B82A2A9" w14:textId="77777777" w:rsidR="00AE4915" w:rsidRPr="00187534" w:rsidRDefault="00AE4915" w:rsidP="00AE4915">
      <w:pPr>
        <w:rPr>
          <w:rFonts w:eastAsia="Calibri"/>
          <w:bCs/>
          <w:sz w:val="28"/>
          <w:szCs w:val="28"/>
        </w:rPr>
      </w:pPr>
    </w:p>
    <w:p w14:paraId="4DA6F015" w14:textId="570AC5F0" w:rsidR="00AE4915" w:rsidRPr="00187534" w:rsidRDefault="00AE4915" w:rsidP="00AE4915">
      <w:pPr>
        <w:rPr>
          <w:rFonts w:eastAsia="Calibri"/>
          <w:bCs/>
          <w:sz w:val="28"/>
          <w:szCs w:val="28"/>
        </w:rPr>
      </w:pPr>
      <w:r w:rsidRPr="00AE4915">
        <w:rPr>
          <w:rFonts w:eastAsia="Calibri"/>
          <w:bCs/>
          <w:sz w:val="28"/>
          <w:szCs w:val="28"/>
        </w:rPr>
        <w:t xml:space="preserve">An employer </w:t>
      </w:r>
      <w:r w:rsidR="00435463">
        <w:rPr>
          <w:rFonts w:eastAsia="Calibri"/>
          <w:bCs/>
          <w:sz w:val="28"/>
          <w:szCs w:val="28"/>
        </w:rPr>
        <w:t>must</w:t>
      </w:r>
      <w:r w:rsidRPr="00AE4915">
        <w:rPr>
          <w:rFonts w:eastAsia="Calibri"/>
          <w:bCs/>
          <w:sz w:val="28"/>
          <w:szCs w:val="28"/>
        </w:rPr>
        <w:t xml:space="preserve"> comply with RIDDOR.</w:t>
      </w:r>
      <w:r w:rsidRPr="00187534">
        <w:rPr>
          <w:rFonts w:eastAsia="Calibri"/>
          <w:bCs/>
          <w:sz w:val="28"/>
          <w:szCs w:val="28"/>
        </w:rPr>
        <w:t xml:space="preserve">   </w:t>
      </w:r>
      <w:r w:rsidRPr="00187534">
        <w:rPr>
          <w:rFonts w:eastAsia="Calibri"/>
          <w:bCs/>
          <w:sz w:val="28"/>
          <w:szCs w:val="28"/>
        </w:rPr>
        <w:tab/>
      </w:r>
      <w:r w:rsidR="00435463">
        <w:rPr>
          <w:rFonts w:eastAsia="Calibri"/>
          <w:bCs/>
          <w:sz w:val="28"/>
          <w:szCs w:val="28"/>
        </w:rPr>
        <w:tab/>
      </w:r>
      <w:r w:rsidR="00435463">
        <w:rPr>
          <w:rFonts w:eastAsia="Calibri"/>
          <w:bCs/>
          <w:sz w:val="28"/>
          <w:szCs w:val="28"/>
        </w:rPr>
        <w:tab/>
      </w:r>
      <w:r w:rsidRPr="00435463">
        <w:rPr>
          <w:rFonts w:eastAsia="Calibri"/>
          <w:bCs/>
          <w:sz w:val="28"/>
          <w:szCs w:val="28"/>
          <w:highlight w:val="yellow"/>
        </w:rPr>
        <w:t>True</w:t>
      </w:r>
      <w:r w:rsidRPr="00187534">
        <w:rPr>
          <w:rFonts w:eastAsia="Calibri"/>
          <w:bCs/>
          <w:sz w:val="28"/>
          <w:szCs w:val="28"/>
        </w:rPr>
        <w:tab/>
      </w:r>
      <w:r w:rsidRPr="00435463">
        <w:rPr>
          <w:rFonts w:eastAsia="Calibri"/>
          <w:bCs/>
          <w:sz w:val="28"/>
          <w:szCs w:val="28"/>
        </w:rPr>
        <w:t>False</w:t>
      </w:r>
    </w:p>
    <w:p w14:paraId="1855226F" w14:textId="77777777" w:rsidR="00AE4915" w:rsidRPr="00AF56B5" w:rsidRDefault="00AE4915" w:rsidP="00AE4915">
      <w:pPr>
        <w:rPr>
          <w:rFonts w:eastAsia="Calibri"/>
          <w:bCs/>
          <w:sz w:val="28"/>
          <w:szCs w:val="28"/>
          <w:highlight w:val="yellow"/>
        </w:rPr>
      </w:pPr>
    </w:p>
    <w:p w14:paraId="1516B6C5" w14:textId="77777777" w:rsidR="00AE4915" w:rsidRPr="00187534" w:rsidRDefault="00AE4915" w:rsidP="00AE4915">
      <w:pPr>
        <w:rPr>
          <w:rFonts w:eastAsia="Calibri"/>
          <w:bCs/>
          <w:sz w:val="28"/>
          <w:szCs w:val="28"/>
        </w:rPr>
      </w:pPr>
      <w:r w:rsidRPr="00AE4915">
        <w:rPr>
          <w:rFonts w:eastAsia="Calibri"/>
          <w:bCs/>
          <w:sz w:val="28"/>
          <w:szCs w:val="28"/>
        </w:rPr>
        <w:t>A worker suffering finger fracture would be reportab</w:t>
      </w:r>
      <w:r>
        <w:rPr>
          <w:rFonts w:eastAsia="Calibri"/>
          <w:bCs/>
          <w:sz w:val="28"/>
          <w:szCs w:val="28"/>
        </w:rPr>
        <w:t>le.</w:t>
      </w:r>
      <w:r>
        <w:rPr>
          <w:rFonts w:eastAsia="Calibri"/>
          <w:bCs/>
          <w:sz w:val="28"/>
          <w:szCs w:val="28"/>
        </w:rPr>
        <w:tab/>
      </w:r>
      <w:r w:rsidRPr="00187534">
        <w:rPr>
          <w:rFonts w:eastAsia="Calibri"/>
          <w:bCs/>
          <w:sz w:val="28"/>
          <w:szCs w:val="28"/>
        </w:rPr>
        <w:t>True</w:t>
      </w:r>
      <w:r w:rsidRPr="00187534">
        <w:rPr>
          <w:rFonts w:eastAsia="Calibri"/>
          <w:bCs/>
          <w:sz w:val="28"/>
          <w:szCs w:val="28"/>
        </w:rPr>
        <w:tab/>
      </w:r>
      <w:r w:rsidRPr="00AE4915">
        <w:rPr>
          <w:rFonts w:eastAsia="Calibri"/>
          <w:bCs/>
          <w:sz w:val="28"/>
          <w:szCs w:val="28"/>
          <w:highlight w:val="yellow"/>
        </w:rPr>
        <w:t>False</w:t>
      </w:r>
    </w:p>
    <w:p w14:paraId="236E711F" w14:textId="77777777" w:rsidR="00AE4915" w:rsidRPr="00187534" w:rsidRDefault="00AE4915" w:rsidP="00AE4915">
      <w:pPr>
        <w:rPr>
          <w:rFonts w:eastAsia="Calibri"/>
          <w:bCs/>
          <w:sz w:val="28"/>
          <w:szCs w:val="28"/>
        </w:rPr>
      </w:pPr>
    </w:p>
    <w:p w14:paraId="5EF665A9" w14:textId="77777777" w:rsidR="00AE4915" w:rsidRPr="00AE4915" w:rsidRDefault="00AE4915" w:rsidP="00AE4915">
      <w:pPr>
        <w:rPr>
          <w:rFonts w:eastAsia="Calibri"/>
          <w:bCs/>
          <w:sz w:val="28"/>
          <w:szCs w:val="28"/>
        </w:rPr>
      </w:pPr>
      <w:r w:rsidRPr="00AE4915">
        <w:rPr>
          <w:rFonts w:eastAsia="Calibri"/>
          <w:bCs/>
          <w:sz w:val="28"/>
          <w:szCs w:val="28"/>
        </w:rPr>
        <w:t>RIDDOR stands for the Reporting of Injuries, D</w:t>
      </w:r>
      <w:r>
        <w:rPr>
          <w:rFonts w:eastAsia="Calibri"/>
          <w:bCs/>
          <w:sz w:val="28"/>
          <w:szCs w:val="28"/>
        </w:rPr>
        <w:t>rugs</w:t>
      </w:r>
      <w:r w:rsidRPr="00AE4915">
        <w:rPr>
          <w:rFonts w:eastAsia="Calibri"/>
          <w:bCs/>
          <w:sz w:val="28"/>
          <w:szCs w:val="28"/>
        </w:rPr>
        <w:t xml:space="preserve">, </w:t>
      </w:r>
    </w:p>
    <w:p w14:paraId="2DA6F576" w14:textId="77777777" w:rsidR="00AE4915" w:rsidRPr="00187534" w:rsidRDefault="00AE4915" w:rsidP="00AE4915">
      <w:pPr>
        <w:rPr>
          <w:rFonts w:eastAsia="Calibri"/>
          <w:bCs/>
          <w:sz w:val="28"/>
          <w:szCs w:val="28"/>
        </w:rPr>
      </w:pPr>
      <w:r w:rsidRPr="00AE4915">
        <w:rPr>
          <w:rFonts w:eastAsia="Calibri"/>
          <w:bCs/>
          <w:sz w:val="28"/>
          <w:szCs w:val="28"/>
        </w:rPr>
        <w:t xml:space="preserve">Dangerous </w:t>
      </w:r>
      <w:r>
        <w:rPr>
          <w:rFonts w:eastAsia="Calibri"/>
          <w:bCs/>
          <w:sz w:val="28"/>
          <w:szCs w:val="28"/>
        </w:rPr>
        <w:t>Occasions</w:t>
      </w:r>
      <w:r w:rsidRPr="00AE4915">
        <w:rPr>
          <w:rFonts w:eastAsia="Calibri"/>
          <w:bCs/>
          <w:sz w:val="28"/>
          <w:szCs w:val="28"/>
        </w:rPr>
        <w:t xml:space="preserve"> Regulations.</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187534">
        <w:rPr>
          <w:rFonts w:eastAsia="Calibri"/>
          <w:bCs/>
          <w:sz w:val="28"/>
          <w:szCs w:val="28"/>
        </w:rPr>
        <w:t>True</w:t>
      </w:r>
      <w:r w:rsidRPr="00187534">
        <w:rPr>
          <w:rFonts w:eastAsia="Calibri"/>
          <w:bCs/>
          <w:sz w:val="28"/>
          <w:szCs w:val="28"/>
        </w:rPr>
        <w:tab/>
      </w:r>
      <w:r w:rsidRPr="00AE4915">
        <w:rPr>
          <w:rFonts w:eastAsia="Calibri"/>
          <w:bCs/>
          <w:sz w:val="28"/>
          <w:szCs w:val="28"/>
          <w:highlight w:val="yellow"/>
        </w:rPr>
        <w:t>False</w:t>
      </w:r>
    </w:p>
    <w:p w14:paraId="79238D60" w14:textId="77777777" w:rsidR="00AE4915" w:rsidRPr="00AF56B5" w:rsidRDefault="00AE4915" w:rsidP="00AE4915">
      <w:pPr>
        <w:rPr>
          <w:rFonts w:eastAsia="Calibri"/>
          <w:bCs/>
          <w:sz w:val="28"/>
          <w:szCs w:val="28"/>
          <w:highlight w:val="yellow"/>
        </w:rPr>
      </w:pPr>
    </w:p>
    <w:p w14:paraId="6D8BBE93" w14:textId="77777777" w:rsidR="00205727" w:rsidRDefault="00205727" w:rsidP="00205727">
      <w:pPr>
        <w:rPr>
          <w:rFonts w:eastAsia="Calibri"/>
          <w:bCs/>
          <w:sz w:val="28"/>
          <w:szCs w:val="28"/>
        </w:rPr>
      </w:pPr>
      <w:r w:rsidRPr="00435463">
        <w:rPr>
          <w:rFonts w:eastAsia="Calibri"/>
          <w:bCs/>
          <w:sz w:val="28"/>
          <w:szCs w:val="28"/>
        </w:rPr>
        <w:t>RIDDOR occupational diseases include carpal</w:t>
      </w:r>
      <w:r>
        <w:rPr>
          <w:rFonts w:eastAsia="Calibri"/>
          <w:bCs/>
          <w:sz w:val="28"/>
          <w:szCs w:val="28"/>
        </w:rPr>
        <w:t xml:space="preserve"> </w:t>
      </w:r>
      <w:r w:rsidRPr="00435463">
        <w:rPr>
          <w:rFonts w:eastAsia="Calibri"/>
          <w:bCs/>
          <w:sz w:val="28"/>
          <w:szCs w:val="28"/>
        </w:rPr>
        <w:t>tunnel</w:t>
      </w:r>
      <w:r>
        <w:rPr>
          <w:rFonts w:eastAsia="Calibri"/>
          <w:bCs/>
          <w:sz w:val="28"/>
          <w:szCs w:val="28"/>
        </w:rPr>
        <w:t xml:space="preserve"> </w:t>
      </w:r>
    </w:p>
    <w:p w14:paraId="3C8A9B20" w14:textId="78F86D73" w:rsidR="00205727" w:rsidRPr="00CE5B28" w:rsidRDefault="00205727" w:rsidP="00205727">
      <w:pPr>
        <w:rPr>
          <w:rFonts w:eastAsia="Calibri"/>
          <w:bCs/>
          <w:sz w:val="28"/>
          <w:szCs w:val="28"/>
        </w:rPr>
      </w:pPr>
      <w:r w:rsidRPr="00435463">
        <w:rPr>
          <w:rFonts w:eastAsia="Calibri"/>
          <w:bCs/>
          <w:sz w:val="28"/>
          <w:szCs w:val="28"/>
        </w:rPr>
        <w:t>syndrome.</w:t>
      </w:r>
      <w:r w:rsidRPr="00CE5B28">
        <w:rPr>
          <w:rFonts w:eastAsia="Calibri"/>
          <w:bCs/>
          <w:sz w:val="28"/>
          <w:szCs w:val="28"/>
        </w:rPr>
        <w:tab/>
      </w:r>
      <w:r w:rsidRPr="00CE5B28">
        <w:rPr>
          <w:rFonts w:eastAsia="Calibri"/>
          <w:bCs/>
          <w:sz w:val="28"/>
          <w:szCs w:val="28"/>
        </w:rPr>
        <w:tab/>
      </w:r>
      <w:r w:rsidRPr="00CE5B28">
        <w:rPr>
          <w:rFonts w:eastAsia="Calibri"/>
          <w:bCs/>
          <w:sz w:val="28"/>
          <w:szCs w:val="28"/>
        </w:rPr>
        <w:tab/>
      </w:r>
      <w:r>
        <w:rPr>
          <w:rFonts w:eastAsia="Calibri"/>
          <w:bCs/>
          <w:sz w:val="28"/>
          <w:szCs w:val="28"/>
        </w:rPr>
        <w:tab/>
      </w:r>
      <w:r w:rsidRPr="00CE5B28">
        <w:rPr>
          <w:rFonts w:eastAsia="Calibri"/>
          <w:bCs/>
          <w:sz w:val="28"/>
          <w:szCs w:val="28"/>
        </w:rPr>
        <w:tab/>
      </w:r>
      <w:r w:rsidRPr="00CE5B28">
        <w:rPr>
          <w:rFonts w:eastAsia="Calibri"/>
          <w:bCs/>
          <w:sz w:val="28"/>
          <w:szCs w:val="28"/>
        </w:rPr>
        <w:tab/>
      </w:r>
      <w:r w:rsidRPr="00CE5B28">
        <w:rPr>
          <w:rFonts w:eastAsia="Calibri"/>
          <w:bCs/>
          <w:sz w:val="28"/>
          <w:szCs w:val="28"/>
        </w:rPr>
        <w:tab/>
      </w:r>
      <w:r w:rsidRPr="00CE5B28">
        <w:rPr>
          <w:rFonts w:eastAsia="Calibri"/>
          <w:bCs/>
          <w:sz w:val="28"/>
          <w:szCs w:val="28"/>
        </w:rPr>
        <w:tab/>
      </w:r>
      <w:r>
        <w:rPr>
          <w:rFonts w:eastAsia="Calibri"/>
          <w:bCs/>
          <w:sz w:val="28"/>
          <w:szCs w:val="28"/>
        </w:rPr>
        <w:tab/>
      </w:r>
      <w:r w:rsidRPr="00205727">
        <w:rPr>
          <w:rFonts w:eastAsia="Calibri"/>
          <w:bCs/>
          <w:sz w:val="28"/>
          <w:szCs w:val="28"/>
          <w:highlight w:val="yellow"/>
        </w:rPr>
        <w:t>True</w:t>
      </w:r>
      <w:r w:rsidRPr="00CE5B28">
        <w:rPr>
          <w:rFonts w:eastAsia="Calibri"/>
          <w:bCs/>
          <w:sz w:val="28"/>
          <w:szCs w:val="28"/>
        </w:rPr>
        <w:tab/>
        <w:t>False</w:t>
      </w:r>
    </w:p>
    <w:p w14:paraId="2C6DFE95" w14:textId="77777777" w:rsidR="00205727" w:rsidRPr="00AF56B5" w:rsidRDefault="00205727" w:rsidP="00205727">
      <w:pPr>
        <w:rPr>
          <w:rFonts w:eastAsia="Calibri"/>
          <w:bCs/>
          <w:sz w:val="28"/>
          <w:szCs w:val="28"/>
          <w:highlight w:val="yellow"/>
        </w:rPr>
      </w:pPr>
    </w:p>
    <w:p w14:paraId="12CC5972" w14:textId="77777777" w:rsidR="00205727" w:rsidRDefault="00205727" w:rsidP="00205727">
      <w:pPr>
        <w:rPr>
          <w:rFonts w:eastAsia="Calibri"/>
          <w:bCs/>
          <w:sz w:val="28"/>
          <w:szCs w:val="28"/>
        </w:rPr>
      </w:pPr>
      <w:r w:rsidRPr="00435463">
        <w:rPr>
          <w:rFonts w:eastAsia="Calibri"/>
          <w:bCs/>
          <w:sz w:val="28"/>
          <w:szCs w:val="28"/>
        </w:rPr>
        <w:t xml:space="preserve">A worker getting COVID because of their work is not </w:t>
      </w:r>
    </w:p>
    <w:p w14:paraId="4490308C" w14:textId="77777777" w:rsidR="00205727" w:rsidRPr="00CE5B28" w:rsidRDefault="00205727" w:rsidP="00205727">
      <w:pPr>
        <w:rPr>
          <w:rFonts w:eastAsia="Calibri"/>
          <w:bCs/>
          <w:sz w:val="28"/>
          <w:szCs w:val="28"/>
        </w:rPr>
      </w:pPr>
      <w:r w:rsidRPr="00435463">
        <w:rPr>
          <w:rFonts w:eastAsia="Calibri"/>
          <w:bCs/>
          <w:sz w:val="28"/>
          <w:szCs w:val="28"/>
        </w:rPr>
        <w:t>reportable.</w:t>
      </w:r>
      <w:r w:rsidRPr="00CE5B28">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CE5B28">
        <w:rPr>
          <w:rFonts w:eastAsia="Calibri"/>
          <w:bCs/>
          <w:sz w:val="28"/>
          <w:szCs w:val="28"/>
        </w:rPr>
        <w:t>True</w:t>
      </w:r>
      <w:r w:rsidRPr="00CE5B28">
        <w:rPr>
          <w:rFonts w:eastAsia="Calibri"/>
          <w:bCs/>
          <w:sz w:val="28"/>
          <w:szCs w:val="28"/>
        </w:rPr>
        <w:tab/>
      </w:r>
      <w:r w:rsidRPr="00205727">
        <w:rPr>
          <w:rFonts w:eastAsia="Calibri"/>
          <w:bCs/>
          <w:sz w:val="28"/>
          <w:szCs w:val="28"/>
          <w:highlight w:val="yellow"/>
        </w:rPr>
        <w:t>False</w:t>
      </w:r>
    </w:p>
    <w:p w14:paraId="6AA3454C" w14:textId="77777777" w:rsidR="00205727" w:rsidRPr="00AF56B5" w:rsidRDefault="00205727" w:rsidP="00205727">
      <w:pPr>
        <w:rPr>
          <w:rFonts w:eastAsia="Calibri"/>
          <w:bCs/>
          <w:sz w:val="28"/>
          <w:szCs w:val="28"/>
          <w:highlight w:val="yellow"/>
        </w:rPr>
      </w:pPr>
    </w:p>
    <w:p w14:paraId="14A657AB" w14:textId="77777777" w:rsidR="00205727" w:rsidRDefault="00205727" w:rsidP="00205727">
      <w:pPr>
        <w:rPr>
          <w:rFonts w:eastAsia="Calibri"/>
          <w:bCs/>
          <w:sz w:val="28"/>
          <w:szCs w:val="28"/>
        </w:rPr>
      </w:pPr>
      <w:r w:rsidRPr="00435463">
        <w:rPr>
          <w:rFonts w:eastAsia="Calibri"/>
          <w:bCs/>
          <w:sz w:val="28"/>
          <w:szCs w:val="28"/>
        </w:rPr>
        <w:t xml:space="preserve">The collapse of a mobile hoist during use would </w:t>
      </w:r>
      <w:r>
        <w:rPr>
          <w:rFonts w:eastAsia="Calibri"/>
          <w:bCs/>
          <w:sz w:val="28"/>
          <w:szCs w:val="28"/>
        </w:rPr>
        <w:t xml:space="preserve">not </w:t>
      </w:r>
      <w:r w:rsidRPr="00435463">
        <w:rPr>
          <w:rFonts w:eastAsia="Calibri"/>
          <w:bCs/>
          <w:sz w:val="28"/>
          <w:szCs w:val="28"/>
        </w:rPr>
        <w:t xml:space="preserve">be </w:t>
      </w:r>
    </w:p>
    <w:p w14:paraId="4C7DF38B" w14:textId="77777777" w:rsidR="00205727" w:rsidRPr="00CE5B28" w:rsidRDefault="00205727" w:rsidP="00205727">
      <w:pPr>
        <w:rPr>
          <w:rFonts w:eastAsia="Calibri"/>
          <w:bCs/>
          <w:sz w:val="28"/>
          <w:szCs w:val="28"/>
        </w:rPr>
      </w:pPr>
      <w:r w:rsidRPr="00435463">
        <w:rPr>
          <w:rFonts w:eastAsia="Calibri"/>
          <w:bCs/>
          <w:sz w:val="28"/>
          <w:szCs w:val="28"/>
        </w:rPr>
        <w:t>reportable.</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CE5B28">
        <w:rPr>
          <w:rFonts w:eastAsia="Calibri"/>
          <w:bCs/>
          <w:sz w:val="28"/>
          <w:szCs w:val="28"/>
        </w:rPr>
        <w:t>True</w:t>
      </w:r>
      <w:r w:rsidRPr="00CE5B28">
        <w:rPr>
          <w:rFonts w:eastAsia="Calibri"/>
          <w:bCs/>
          <w:sz w:val="28"/>
          <w:szCs w:val="28"/>
        </w:rPr>
        <w:tab/>
      </w:r>
      <w:r w:rsidRPr="00205727">
        <w:rPr>
          <w:rFonts w:eastAsia="Calibri"/>
          <w:bCs/>
          <w:sz w:val="28"/>
          <w:szCs w:val="28"/>
          <w:highlight w:val="yellow"/>
        </w:rPr>
        <w:t>False</w:t>
      </w:r>
    </w:p>
    <w:p w14:paraId="16F4ECB9" w14:textId="77777777" w:rsidR="00205727" w:rsidRPr="00AF56B5" w:rsidRDefault="00205727" w:rsidP="00205727">
      <w:pPr>
        <w:rPr>
          <w:rFonts w:eastAsia="Calibri"/>
          <w:bCs/>
          <w:sz w:val="28"/>
          <w:szCs w:val="28"/>
          <w:highlight w:val="yellow"/>
        </w:rPr>
      </w:pPr>
    </w:p>
    <w:p w14:paraId="4D2A24C9" w14:textId="77777777" w:rsidR="00205727" w:rsidRDefault="00205727" w:rsidP="00205727">
      <w:pPr>
        <w:rPr>
          <w:rFonts w:eastAsia="Calibri"/>
          <w:bCs/>
          <w:sz w:val="28"/>
          <w:szCs w:val="28"/>
        </w:rPr>
      </w:pPr>
      <w:r w:rsidRPr="00205727">
        <w:rPr>
          <w:rFonts w:eastAsia="Calibri"/>
          <w:bCs/>
          <w:sz w:val="28"/>
          <w:szCs w:val="28"/>
        </w:rPr>
        <w:t xml:space="preserve">Reportable occupational diseases include occupational </w:t>
      </w:r>
    </w:p>
    <w:p w14:paraId="64D219F8" w14:textId="77777777" w:rsidR="00205727" w:rsidRPr="00C65148" w:rsidRDefault="00205727" w:rsidP="00205727">
      <w:pPr>
        <w:rPr>
          <w:rFonts w:eastAsia="Calibri"/>
          <w:bCs/>
          <w:sz w:val="28"/>
          <w:szCs w:val="28"/>
        </w:rPr>
      </w:pPr>
      <w:r w:rsidRPr="00205727">
        <w:rPr>
          <w:rFonts w:eastAsia="Calibri"/>
          <w:bCs/>
          <w:sz w:val="28"/>
          <w:szCs w:val="28"/>
        </w:rPr>
        <w:t>asthma.</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C65148">
        <w:rPr>
          <w:rFonts w:eastAsia="Calibri"/>
          <w:bCs/>
          <w:sz w:val="28"/>
          <w:szCs w:val="28"/>
        </w:rPr>
        <w:t xml:space="preserve"> </w:t>
      </w:r>
      <w:r>
        <w:rPr>
          <w:rFonts w:eastAsia="Calibri"/>
          <w:bCs/>
          <w:sz w:val="28"/>
          <w:szCs w:val="28"/>
        </w:rPr>
        <w:tab/>
      </w:r>
      <w:r w:rsidRPr="00205727">
        <w:rPr>
          <w:rFonts w:eastAsia="Calibri"/>
          <w:bCs/>
          <w:sz w:val="28"/>
          <w:szCs w:val="28"/>
          <w:highlight w:val="yellow"/>
        </w:rPr>
        <w:t>True</w:t>
      </w:r>
      <w:r w:rsidRPr="00C65148">
        <w:rPr>
          <w:rFonts w:eastAsia="Calibri"/>
          <w:bCs/>
          <w:sz w:val="28"/>
          <w:szCs w:val="28"/>
        </w:rPr>
        <w:tab/>
        <w:t>False</w:t>
      </w:r>
    </w:p>
    <w:p w14:paraId="6B3B2EF6" w14:textId="77777777" w:rsidR="00205727" w:rsidRPr="00AF56B5" w:rsidRDefault="00205727" w:rsidP="00205727">
      <w:pPr>
        <w:rPr>
          <w:rFonts w:eastAsia="Calibri"/>
          <w:bCs/>
          <w:sz w:val="28"/>
          <w:szCs w:val="28"/>
          <w:highlight w:val="yellow"/>
        </w:rPr>
      </w:pPr>
    </w:p>
    <w:p w14:paraId="58857479" w14:textId="77777777" w:rsidR="00205727" w:rsidRDefault="00205727" w:rsidP="00205727">
      <w:pPr>
        <w:rPr>
          <w:rFonts w:eastAsia="Calibri"/>
          <w:bCs/>
          <w:sz w:val="28"/>
          <w:szCs w:val="28"/>
        </w:rPr>
      </w:pPr>
      <w:r w:rsidRPr="00205727">
        <w:rPr>
          <w:rFonts w:eastAsia="Calibri"/>
          <w:bCs/>
          <w:sz w:val="28"/>
          <w:szCs w:val="28"/>
        </w:rPr>
        <w:t xml:space="preserve">Any loss of consciousness caused by head injury or </w:t>
      </w:r>
    </w:p>
    <w:p w14:paraId="12D22F62" w14:textId="77777777" w:rsidR="00205727" w:rsidRPr="00C65148" w:rsidRDefault="00205727" w:rsidP="00205727">
      <w:pPr>
        <w:rPr>
          <w:rFonts w:eastAsia="Calibri"/>
          <w:bCs/>
          <w:sz w:val="28"/>
          <w:szCs w:val="28"/>
        </w:rPr>
      </w:pPr>
      <w:r w:rsidRPr="00205727">
        <w:rPr>
          <w:rFonts w:eastAsia="Calibri"/>
          <w:bCs/>
          <w:sz w:val="28"/>
          <w:szCs w:val="28"/>
        </w:rPr>
        <w:t>asphyxia is reportable.</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205727">
        <w:rPr>
          <w:rFonts w:eastAsia="Calibri"/>
          <w:bCs/>
          <w:sz w:val="28"/>
          <w:szCs w:val="28"/>
          <w:highlight w:val="yellow"/>
        </w:rPr>
        <w:t>True</w:t>
      </w:r>
      <w:r w:rsidRPr="00C65148">
        <w:rPr>
          <w:rFonts w:eastAsia="Calibri"/>
          <w:bCs/>
          <w:sz w:val="28"/>
          <w:szCs w:val="28"/>
        </w:rPr>
        <w:tab/>
        <w:t>False</w:t>
      </w:r>
    </w:p>
    <w:p w14:paraId="24708BE2" w14:textId="77777777" w:rsidR="00205727" w:rsidRPr="00AF56B5" w:rsidRDefault="00205727" w:rsidP="00205727">
      <w:pPr>
        <w:rPr>
          <w:rFonts w:eastAsia="Calibri"/>
          <w:bCs/>
          <w:sz w:val="28"/>
          <w:szCs w:val="28"/>
          <w:highlight w:val="yellow"/>
        </w:rPr>
      </w:pPr>
    </w:p>
    <w:p w14:paraId="0CB3294F" w14:textId="77777777" w:rsidR="00205727" w:rsidRDefault="00205727" w:rsidP="00205727">
      <w:pPr>
        <w:rPr>
          <w:rFonts w:eastAsia="Calibri"/>
          <w:bCs/>
          <w:sz w:val="28"/>
          <w:szCs w:val="28"/>
        </w:rPr>
      </w:pPr>
      <w:r w:rsidRPr="00205727">
        <w:rPr>
          <w:rFonts w:eastAsia="Calibri"/>
          <w:bCs/>
          <w:sz w:val="28"/>
          <w:szCs w:val="28"/>
        </w:rPr>
        <w:t xml:space="preserve">Under Social Security Regulations 2 Day incapacity must </w:t>
      </w:r>
    </w:p>
    <w:p w14:paraId="504464C2" w14:textId="77777777" w:rsidR="00205727" w:rsidRPr="00C65148" w:rsidRDefault="00205727" w:rsidP="00205727">
      <w:pPr>
        <w:rPr>
          <w:rFonts w:eastAsia="Calibri"/>
          <w:bCs/>
          <w:sz w:val="28"/>
          <w:szCs w:val="28"/>
        </w:rPr>
      </w:pPr>
      <w:r w:rsidRPr="00205727">
        <w:rPr>
          <w:rFonts w:eastAsia="Calibri"/>
          <w:bCs/>
          <w:sz w:val="28"/>
          <w:szCs w:val="28"/>
        </w:rPr>
        <w:t>be recorded.</w:t>
      </w:r>
      <w:r w:rsidRPr="00C65148">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C65148">
        <w:rPr>
          <w:rFonts w:eastAsia="Calibri"/>
          <w:bCs/>
          <w:sz w:val="28"/>
          <w:szCs w:val="28"/>
        </w:rPr>
        <w:t>True</w:t>
      </w:r>
      <w:r w:rsidRPr="00C65148">
        <w:rPr>
          <w:rFonts w:eastAsia="Calibri"/>
          <w:bCs/>
          <w:sz w:val="28"/>
          <w:szCs w:val="28"/>
        </w:rPr>
        <w:tab/>
      </w:r>
      <w:r w:rsidRPr="00205727">
        <w:rPr>
          <w:rFonts w:eastAsia="Calibri"/>
          <w:bCs/>
          <w:sz w:val="28"/>
          <w:szCs w:val="28"/>
          <w:highlight w:val="yellow"/>
        </w:rPr>
        <w:t>False</w:t>
      </w:r>
    </w:p>
    <w:p w14:paraId="39341C48" w14:textId="77777777" w:rsidR="00435463" w:rsidRDefault="00435463" w:rsidP="00AE4915">
      <w:pPr>
        <w:rPr>
          <w:rFonts w:eastAsia="Calibri"/>
          <w:b/>
          <w:sz w:val="28"/>
          <w:szCs w:val="28"/>
        </w:rPr>
      </w:pPr>
    </w:p>
    <w:p w14:paraId="3AB3E544" w14:textId="77777777" w:rsidR="00435463" w:rsidRDefault="00435463" w:rsidP="00AE4915">
      <w:pPr>
        <w:rPr>
          <w:rFonts w:eastAsia="Calibri"/>
          <w:b/>
          <w:sz w:val="28"/>
          <w:szCs w:val="28"/>
        </w:rPr>
      </w:pPr>
    </w:p>
    <w:p w14:paraId="21CA63F8" w14:textId="77777777" w:rsidR="00435463" w:rsidRDefault="00435463" w:rsidP="00AE4915">
      <w:pPr>
        <w:rPr>
          <w:rFonts w:eastAsia="Calibri"/>
          <w:b/>
          <w:sz w:val="28"/>
          <w:szCs w:val="28"/>
        </w:rPr>
      </w:pPr>
    </w:p>
    <w:p w14:paraId="3714A849" w14:textId="77777777" w:rsidR="00435463" w:rsidRDefault="00435463" w:rsidP="00AE4915">
      <w:pPr>
        <w:rPr>
          <w:rFonts w:eastAsia="Calibri"/>
          <w:b/>
          <w:sz w:val="28"/>
          <w:szCs w:val="28"/>
        </w:rPr>
      </w:pPr>
    </w:p>
    <w:p w14:paraId="4EADCB1D" w14:textId="77777777" w:rsidR="00435463" w:rsidRDefault="00435463" w:rsidP="00AE4915">
      <w:pPr>
        <w:rPr>
          <w:rFonts w:eastAsia="Calibri"/>
          <w:b/>
          <w:sz w:val="28"/>
          <w:szCs w:val="28"/>
        </w:rPr>
      </w:pPr>
    </w:p>
    <w:p w14:paraId="0B611BCA" w14:textId="77777777" w:rsidR="00435463" w:rsidRDefault="00435463" w:rsidP="00AE4915">
      <w:pPr>
        <w:rPr>
          <w:rFonts w:eastAsia="Calibri"/>
          <w:b/>
          <w:sz w:val="28"/>
          <w:szCs w:val="28"/>
        </w:rPr>
      </w:pPr>
    </w:p>
    <w:p w14:paraId="1D9F2D6D" w14:textId="77777777" w:rsidR="00435463" w:rsidRDefault="00435463" w:rsidP="00AE4915">
      <w:pPr>
        <w:rPr>
          <w:rFonts w:eastAsia="Calibri"/>
          <w:b/>
          <w:sz w:val="28"/>
          <w:szCs w:val="28"/>
        </w:rPr>
      </w:pPr>
    </w:p>
    <w:p w14:paraId="20ABDBF8" w14:textId="77777777" w:rsidR="00435463" w:rsidRDefault="00435463" w:rsidP="00AE4915">
      <w:pPr>
        <w:rPr>
          <w:rFonts w:eastAsia="Calibri"/>
          <w:b/>
          <w:sz w:val="28"/>
          <w:szCs w:val="28"/>
        </w:rPr>
      </w:pPr>
    </w:p>
    <w:p w14:paraId="51275DA4" w14:textId="77777777" w:rsidR="00435463" w:rsidRDefault="00435463" w:rsidP="00AE4915">
      <w:pPr>
        <w:rPr>
          <w:rFonts w:eastAsia="Calibri"/>
          <w:b/>
          <w:sz w:val="28"/>
          <w:szCs w:val="28"/>
        </w:rPr>
      </w:pPr>
    </w:p>
    <w:sectPr w:rsidR="00435463" w:rsidSect="00924BC4">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D863" w14:textId="77777777" w:rsidR="00316EFC" w:rsidRDefault="00316EFC" w:rsidP="00924BC4">
      <w:r>
        <w:separator/>
      </w:r>
    </w:p>
  </w:endnote>
  <w:endnote w:type="continuationSeparator" w:id="0">
    <w:p w14:paraId="07742B4A" w14:textId="77777777" w:rsidR="00316EFC" w:rsidRDefault="00316EFC"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3614" w14:textId="77777777" w:rsidR="008506F5" w:rsidRDefault="00850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48D6FEA5" w:rsidR="00ED502F" w:rsidRDefault="00ED502F" w:rsidP="00924BC4">
        <w:pPr>
          <w:pStyle w:val="Footer"/>
        </w:pPr>
        <w:r w:rsidRPr="00924BC4">
          <w:t xml:space="preserve">© Healthcare Trainers Network </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ED502F" w:rsidRPr="00924BC4" w:rsidRDefault="00ED502F" w:rsidP="00924B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114B2288" w:rsidR="00ED502F" w:rsidRDefault="00ED502F" w:rsidP="00924BC4">
    <w:pPr>
      <w:pStyle w:val="Footer"/>
    </w:pPr>
    <w:r w:rsidRPr="00E71B8F">
      <w:t>©</w:t>
    </w:r>
    <w:r>
      <w:t xml:space="preserve"> Healthcare Trainers Network </w:t>
    </w:r>
    <w:r>
      <w:ptab w:relativeTo="margin" w:alignment="center" w:leader="none"/>
    </w:r>
    <w:r>
      <w:ptab w:relativeTo="margin" w:alignment="right" w:leader="none"/>
    </w:r>
    <w:r>
      <w:t>Version 1.0</w:t>
    </w:r>
  </w:p>
  <w:p w14:paraId="4D2D71F3" w14:textId="77777777" w:rsidR="00ED502F" w:rsidRDefault="00ED5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8095" w14:textId="77777777" w:rsidR="00316EFC" w:rsidRDefault="00316EFC" w:rsidP="00924BC4">
      <w:r>
        <w:separator/>
      </w:r>
    </w:p>
  </w:footnote>
  <w:footnote w:type="continuationSeparator" w:id="0">
    <w:p w14:paraId="263923B3" w14:textId="77777777" w:rsidR="00316EFC" w:rsidRDefault="00316EFC" w:rsidP="0092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DF55" w14:textId="77777777" w:rsidR="008506F5" w:rsidRDefault="00850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42A50" w14:textId="77777777" w:rsidR="008506F5" w:rsidRDefault="00850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1966" w14:textId="77777777" w:rsidR="008506F5" w:rsidRDefault="00850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449"/>
    <w:multiLevelType w:val="hybridMultilevel"/>
    <w:tmpl w:val="399A3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02787A"/>
    <w:multiLevelType w:val="hybridMultilevel"/>
    <w:tmpl w:val="4072C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04574"/>
    <w:multiLevelType w:val="hybridMultilevel"/>
    <w:tmpl w:val="774C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A0042D"/>
    <w:multiLevelType w:val="hybridMultilevel"/>
    <w:tmpl w:val="D8A61608"/>
    <w:lvl w:ilvl="0" w:tplc="4874D9A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3D4EC5"/>
    <w:multiLevelType w:val="hybridMultilevel"/>
    <w:tmpl w:val="24B0E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514796"/>
    <w:multiLevelType w:val="hybridMultilevel"/>
    <w:tmpl w:val="326E2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C13A74"/>
    <w:multiLevelType w:val="hybridMultilevel"/>
    <w:tmpl w:val="DE2A6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073BA4"/>
    <w:multiLevelType w:val="hybridMultilevel"/>
    <w:tmpl w:val="3A88D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067D2"/>
    <w:multiLevelType w:val="hybridMultilevel"/>
    <w:tmpl w:val="858A65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467699"/>
    <w:multiLevelType w:val="hybridMultilevel"/>
    <w:tmpl w:val="42064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B92B27"/>
    <w:multiLevelType w:val="hybridMultilevel"/>
    <w:tmpl w:val="F67EFC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04CB6"/>
    <w:multiLevelType w:val="hybridMultilevel"/>
    <w:tmpl w:val="2F74C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7E08A3"/>
    <w:multiLevelType w:val="hybridMultilevel"/>
    <w:tmpl w:val="2BB07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FC3A9C"/>
    <w:multiLevelType w:val="hybridMultilevel"/>
    <w:tmpl w:val="AA8AF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B26C82"/>
    <w:multiLevelType w:val="hybridMultilevel"/>
    <w:tmpl w:val="0494D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3D5FF2"/>
    <w:multiLevelType w:val="hybridMultilevel"/>
    <w:tmpl w:val="2AEE5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3B41BA"/>
    <w:multiLevelType w:val="hybridMultilevel"/>
    <w:tmpl w:val="9C7A7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A50E29"/>
    <w:multiLevelType w:val="hybridMultilevel"/>
    <w:tmpl w:val="E07A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7548400">
    <w:abstractNumId w:val="5"/>
  </w:num>
  <w:num w:numId="2" w16cid:durableId="945817655">
    <w:abstractNumId w:val="1"/>
  </w:num>
  <w:num w:numId="3" w16cid:durableId="1534155292">
    <w:abstractNumId w:val="6"/>
  </w:num>
  <w:num w:numId="4" w16cid:durableId="264306797">
    <w:abstractNumId w:val="7"/>
  </w:num>
  <w:num w:numId="5" w16cid:durableId="816607823">
    <w:abstractNumId w:val="2"/>
  </w:num>
  <w:num w:numId="6" w16cid:durableId="119953919">
    <w:abstractNumId w:val="12"/>
  </w:num>
  <w:num w:numId="7" w16cid:durableId="1903783465">
    <w:abstractNumId w:val="15"/>
  </w:num>
  <w:num w:numId="8" w16cid:durableId="2079746477">
    <w:abstractNumId w:val="3"/>
  </w:num>
  <w:num w:numId="9" w16cid:durableId="1635717171">
    <w:abstractNumId w:val="14"/>
  </w:num>
  <w:num w:numId="10" w16cid:durableId="909778553">
    <w:abstractNumId w:val="17"/>
  </w:num>
  <w:num w:numId="11" w16cid:durableId="387341498">
    <w:abstractNumId w:val="4"/>
  </w:num>
  <w:num w:numId="12" w16cid:durableId="1235357572">
    <w:abstractNumId w:val="13"/>
  </w:num>
  <w:num w:numId="13" w16cid:durableId="310448030">
    <w:abstractNumId w:val="16"/>
  </w:num>
  <w:num w:numId="14" w16cid:durableId="1839346440">
    <w:abstractNumId w:val="10"/>
  </w:num>
  <w:num w:numId="15" w16cid:durableId="1136988983">
    <w:abstractNumId w:val="8"/>
  </w:num>
  <w:num w:numId="16" w16cid:durableId="1737514636">
    <w:abstractNumId w:val="11"/>
  </w:num>
  <w:num w:numId="17" w16cid:durableId="2119059886">
    <w:abstractNumId w:val="9"/>
  </w:num>
  <w:num w:numId="18" w16cid:durableId="63506211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1020C"/>
    <w:rsid w:val="00013956"/>
    <w:rsid w:val="000435FD"/>
    <w:rsid w:val="000631C6"/>
    <w:rsid w:val="00066BC7"/>
    <w:rsid w:val="000A0534"/>
    <w:rsid w:val="000A18EA"/>
    <w:rsid w:val="000C452D"/>
    <w:rsid w:val="000D2BDF"/>
    <w:rsid w:val="000D46D2"/>
    <w:rsid w:val="000E7624"/>
    <w:rsid w:val="001000B3"/>
    <w:rsid w:val="00124AB1"/>
    <w:rsid w:val="00125C53"/>
    <w:rsid w:val="001277D6"/>
    <w:rsid w:val="001346C7"/>
    <w:rsid w:val="00142212"/>
    <w:rsid w:val="00142945"/>
    <w:rsid w:val="0014418E"/>
    <w:rsid w:val="00147825"/>
    <w:rsid w:val="00162F8F"/>
    <w:rsid w:val="001675DB"/>
    <w:rsid w:val="00177E62"/>
    <w:rsid w:val="00187534"/>
    <w:rsid w:val="001A53E5"/>
    <w:rsid w:val="001F1C68"/>
    <w:rsid w:val="001F257F"/>
    <w:rsid w:val="001F6113"/>
    <w:rsid w:val="001F6FDB"/>
    <w:rsid w:val="00205727"/>
    <w:rsid w:val="00211A02"/>
    <w:rsid w:val="00213F5D"/>
    <w:rsid w:val="00217854"/>
    <w:rsid w:val="002229D2"/>
    <w:rsid w:val="0023684A"/>
    <w:rsid w:val="00241187"/>
    <w:rsid w:val="0026648E"/>
    <w:rsid w:val="00281D15"/>
    <w:rsid w:val="00285F52"/>
    <w:rsid w:val="00286946"/>
    <w:rsid w:val="00286BB2"/>
    <w:rsid w:val="002A09D3"/>
    <w:rsid w:val="002A0CFF"/>
    <w:rsid w:val="002B4EF7"/>
    <w:rsid w:val="002B6565"/>
    <w:rsid w:val="002C022C"/>
    <w:rsid w:val="002C7A4C"/>
    <w:rsid w:val="002D281E"/>
    <w:rsid w:val="002E5AD5"/>
    <w:rsid w:val="002F0885"/>
    <w:rsid w:val="002F1312"/>
    <w:rsid w:val="003100D7"/>
    <w:rsid w:val="00316EFC"/>
    <w:rsid w:val="00367F60"/>
    <w:rsid w:val="00373FC8"/>
    <w:rsid w:val="00374861"/>
    <w:rsid w:val="00377286"/>
    <w:rsid w:val="00377690"/>
    <w:rsid w:val="003A4FD5"/>
    <w:rsid w:val="003B2CC3"/>
    <w:rsid w:val="003C1357"/>
    <w:rsid w:val="003C3C64"/>
    <w:rsid w:val="003C6633"/>
    <w:rsid w:val="003C7A12"/>
    <w:rsid w:val="003D7650"/>
    <w:rsid w:val="003D7823"/>
    <w:rsid w:val="003E1296"/>
    <w:rsid w:val="003F5F93"/>
    <w:rsid w:val="003F6B5F"/>
    <w:rsid w:val="00404B8B"/>
    <w:rsid w:val="00407F1F"/>
    <w:rsid w:val="0043144D"/>
    <w:rsid w:val="00435463"/>
    <w:rsid w:val="004409C6"/>
    <w:rsid w:val="0044582A"/>
    <w:rsid w:val="00471C3F"/>
    <w:rsid w:val="00486BE0"/>
    <w:rsid w:val="004B0073"/>
    <w:rsid w:val="004B395F"/>
    <w:rsid w:val="004C1C35"/>
    <w:rsid w:val="004E2CE7"/>
    <w:rsid w:val="004E78C3"/>
    <w:rsid w:val="004F0B14"/>
    <w:rsid w:val="004F52CC"/>
    <w:rsid w:val="0050226E"/>
    <w:rsid w:val="005125AE"/>
    <w:rsid w:val="005238BF"/>
    <w:rsid w:val="0054068C"/>
    <w:rsid w:val="00552A08"/>
    <w:rsid w:val="00561D46"/>
    <w:rsid w:val="00563D99"/>
    <w:rsid w:val="00565971"/>
    <w:rsid w:val="00570B5A"/>
    <w:rsid w:val="005776BF"/>
    <w:rsid w:val="00593846"/>
    <w:rsid w:val="005A011D"/>
    <w:rsid w:val="005B0287"/>
    <w:rsid w:val="005C1334"/>
    <w:rsid w:val="005D44FC"/>
    <w:rsid w:val="005D6EF9"/>
    <w:rsid w:val="005F233A"/>
    <w:rsid w:val="00606B0B"/>
    <w:rsid w:val="006267C3"/>
    <w:rsid w:val="00632E7A"/>
    <w:rsid w:val="00635143"/>
    <w:rsid w:val="0063735B"/>
    <w:rsid w:val="00637D22"/>
    <w:rsid w:val="006534D4"/>
    <w:rsid w:val="00661F29"/>
    <w:rsid w:val="0067239C"/>
    <w:rsid w:val="00683D9A"/>
    <w:rsid w:val="006871C4"/>
    <w:rsid w:val="00687D0C"/>
    <w:rsid w:val="006923C4"/>
    <w:rsid w:val="006A5D96"/>
    <w:rsid w:val="006B6CF5"/>
    <w:rsid w:val="006C21D8"/>
    <w:rsid w:val="006C2950"/>
    <w:rsid w:val="006D2CC0"/>
    <w:rsid w:val="006D3311"/>
    <w:rsid w:val="006D4889"/>
    <w:rsid w:val="006E14D2"/>
    <w:rsid w:val="006E4C34"/>
    <w:rsid w:val="006F21FD"/>
    <w:rsid w:val="00713A75"/>
    <w:rsid w:val="0073503C"/>
    <w:rsid w:val="00766F2F"/>
    <w:rsid w:val="00786F74"/>
    <w:rsid w:val="00792E48"/>
    <w:rsid w:val="007A1044"/>
    <w:rsid w:val="007A6CC7"/>
    <w:rsid w:val="007B0F16"/>
    <w:rsid w:val="007C02CD"/>
    <w:rsid w:val="007C1ED2"/>
    <w:rsid w:val="007D13B3"/>
    <w:rsid w:val="00800880"/>
    <w:rsid w:val="008040B7"/>
    <w:rsid w:val="00806C17"/>
    <w:rsid w:val="00807A43"/>
    <w:rsid w:val="00815369"/>
    <w:rsid w:val="0082488F"/>
    <w:rsid w:val="00826778"/>
    <w:rsid w:val="00831DAB"/>
    <w:rsid w:val="008506F5"/>
    <w:rsid w:val="008512D8"/>
    <w:rsid w:val="008512E2"/>
    <w:rsid w:val="00854E70"/>
    <w:rsid w:val="00861EC9"/>
    <w:rsid w:val="00873853"/>
    <w:rsid w:val="008778C3"/>
    <w:rsid w:val="00883A19"/>
    <w:rsid w:val="00885966"/>
    <w:rsid w:val="00886713"/>
    <w:rsid w:val="008934CA"/>
    <w:rsid w:val="0089455E"/>
    <w:rsid w:val="008A2C21"/>
    <w:rsid w:val="008B7A93"/>
    <w:rsid w:val="008D1B34"/>
    <w:rsid w:val="008D3BB6"/>
    <w:rsid w:val="008D7D57"/>
    <w:rsid w:val="008E2694"/>
    <w:rsid w:val="00922E01"/>
    <w:rsid w:val="00924BC4"/>
    <w:rsid w:val="00933F14"/>
    <w:rsid w:val="00935243"/>
    <w:rsid w:val="0096178B"/>
    <w:rsid w:val="00964810"/>
    <w:rsid w:val="009872CA"/>
    <w:rsid w:val="00994423"/>
    <w:rsid w:val="009A3DB2"/>
    <w:rsid w:val="009B07E0"/>
    <w:rsid w:val="009B46E6"/>
    <w:rsid w:val="009C18C9"/>
    <w:rsid w:val="009D172C"/>
    <w:rsid w:val="009E675B"/>
    <w:rsid w:val="00A03618"/>
    <w:rsid w:val="00A224F9"/>
    <w:rsid w:val="00A251AA"/>
    <w:rsid w:val="00A3405A"/>
    <w:rsid w:val="00A37C85"/>
    <w:rsid w:val="00A51A62"/>
    <w:rsid w:val="00A52B16"/>
    <w:rsid w:val="00A5642A"/>
    <w:rsid w:val="00A64EB8"/>
    <w:rsid w:val="00A67204"/>
    <w:rsid w:val="00A75B4F"/>
    <w:rsid w:val="00A92960"/>
    <w:rsid w:val="00AB54BC"/>
    <w:rsid w:val="00AE3D73"/>
    <w:rsid w:val="00AE4915"/>
    <w:rsid w:val="00AE658C"/>
    <w:rsid w:val="00AF40AB"/>
    <w:rsid w:val="00AF56B5"/>
    <w:rsid w:val="00B534BB"/>
    <w:rsid w:val="00B574D1"/>
    <w:rsid w:val="00B639C9"/>
    <w:rsid w:val="00B66791"/>
    <w:rsid w:val="00B67A00"/>
    <w:rsid w:val="00B84F71"/>
    <w:rsid w:val="00B85C5C"/>
    <w:rsid w:val="00B951F9"/>
    <w:rsid w:val="00BB6AF7"/>
    <w:rsid w:val="00BC4B54"/>
    <w:rsid w:val="00BD0E41"/>
    <w:rsid w:val="00BE6D47"/>
    <w:rsid w:val="00C13B9C"/>
    <w:rsid w:val="00C44728"/>
    <w:rsid w:val="00C56257"/>
    <w:rsid w:val="00C61931"/>
    <w:rsid w:val="00C65148"/>
    <w:rsid w:val="00C856E8"/>
    <w:rsid w:val="00C90D38"/>
    <w:rsid w:val="00CA1378"/>
    <w:rsid w:val="00CE5B28"/>
    <w:rsid w:val="00CF34FD"/>
    <w:rsid w:val="00CF58B9"/>
    <w:rsid w:val="00D129A6"/>
    <w:rsid w:val="00D22F91"/>
    <w:rsid w:val="00D23787"/>
    <w:rsid w:val="00D24047"/>
    <w:rsid w:val="00D33062"/>
    <w:rsid w:val="00D413DD"/>
    <w:rsid w:val="00D603D2"/>
    <w:rsid w:val="00D64361"/>
    <w:rsid w:val="00D717C5"/>
    <w:rsid w:val="00D95382"/>
    <w:rsid w:val="00DA1182"/>
    <w:rsid w:val="00DB538E"/>
    <w:rsid w:val="00DC76A0"/>
    <w:rsid w:val="00DD450E"/>
    <w:rsid w:val="00DD6503"/>
    <w:rsid w:val="00DE12D2"/>
    <w:rsid w:val="00DF1B13"/>
    <w:rsid w:val="00E20DF3"/>
    <w:rsid w:val="00E30EAB"/>
    <w:rsid w:val="00E3183C"/>
    <w:rsid w:val="00E32D93"/>
    <w:rsid w:val="00E41DEB"/>
    <w:rsid w:val="00E44D1D"/>
    <w:rsid w:val="00E45E3F"/>
    <w:rsid w:val="00E705FB"/>
    <w:rsid w:val="00E745A8"/>
    <w:rsid w:val="00E85D53"/>
    <w:rsid w:val="00E86BAB"/>
    <w:rsid w:val="00E91434"/>
    <w:rsid w:val="00E93B8A"/>
    <w:rsid w:val="00EA5D74"/>
    <w:rsid w:val="00EB17DF"/>
    <w:rsid w:val="00EB1892"/>
    <w:rsid w:val="00EC469A"/>
    <w:rsid w:val="00ED502F"/>
    <w:rsid w:val="00EE00AC"/>
    <w:rsid w:val="00EE561A"/>
    <w:rsid w:val="00EF3194"/>
    <w:rsid w:val="00EF3DAC"/>
    <w:rsid w:val="00F13A1F"/>
    <w:rsid w:val="00F404E8"/>
    <w:rsid w:val="00F81094"/>
    <w:rsid w:val="00F82F82"/>
    <w:rsid w:val="00F87D67"/>
    <w:rsid w:val="00F94A63"/>
    <w:rsid w:val="00FA427C"/>
    <w:rsid w:val="00FD489F"/>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paragraph" w:customStyle="1" w:styleId="Default">
    <w:name w:val="Default"/>
    <w:rsid w:val="000A18EA"/>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932667321">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 w:id="153970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hse.gov.uk/riddor/index.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62471-A1AA-4B38-9A1E-644CFC6C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15</Pages>
  <Words>3466</Words>
  <Characters>19760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Heallthcare Trainers Network</dc:creator>
  <cp:keywords/>
  <dc:description/>
  <cp:lastModifiedBy>David Inglis</cp:lastModifiedBy>
  <cp:revision>60</cp:revision>
  <cp:lastPrinted>2018-09-14T06:56:00Z</cp:lastPrinted>
  <dcterms:created xsi:type="dcterms:W3CDTF">2020-11-21T09:08:00Z</dcterms:created>
  <dcterms:modified xsi:type="dcterms:W3CDTF">2022-12-28T17:01:00Z</dcterms:modified>
</cp:coreProperties>
</file>